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F6B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3" w:line="560" w:lineRule="exact"/>
        <w:ind w:left="17"/>
        <w:textAlignment w:val="auto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</w:rPr>
        <w:t>2</w:t>
      </w:r>
    </w:p>
    <w:p w14:paraId="47E18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大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44"/>
          <w:szCs w:val="44"/>
          <w:lang w:val="en-US" w:eastAsia="zh-CN"/>
        </w:rPr>
        <w:t>企业申报纸质佐证材料</w:t>
      </w:r>
    </w:p>
    <w:p w14:paraId="667EB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（参考模板）</w:t>
      </w:r>
    </w:p>
    <w:p w14:paraId="72A45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</w:p>
    <w:p w14:paraId="7B406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60" w:lineRule="exact"/>
        <w:ind w:left="64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一、企业营业执照复印件</w:t>
      </w:r>
    </w:p>
    <w:p w14:paraId="3DAAE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2" w:line="560" w:lineRule="exact"/>
        <w:ind w:left="64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二、产业链配套情况说明</w:t>
      </w:r>
    </w:p>
    <w:p w14:paraId="7205F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ind w:left="647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三、主导产品所属领域情况说明</w:t>
      </w:r>
    </w:p>
    <w:p w14:paraId="3A342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line="560" w:lineRule="exact"/>
        <w:ind w:left="659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4"/>
          <w:sz w:val="32"/>
          <w:szCs w:val="32"/>
        </w:rPr>
        <w:t>四、审计报告</w:t>
      </w:r>
    </w:p>
    <w:p w14:paraId="0DC122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ind w:left="2" w:firstLine="645"/>
        <w:jc w:val="both"/>
        <w:textAlignment w:val="auto"/>
        <w:rPr>
          <w:sz w:val="32"/>
          <w:szCs w:val="32"/>
        </w:rPr>
      </w:pPr>
      <w:r>
        <w:rPr>
          <w:spacing w:val="5"/>
          <w:sz w:val="32"/>
          <w:szCs w:val="32"/>
        </w:rPr>
        <w:t>近三年（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5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-202</w:t>
      </w:r>
      <w:r>
        <w:rPr>
          <w:rFonts w:hint="eastAsia" w:ascii="Times New Roman" w:hAnsi="Times New Roman" w:eastAsia="宋体" w:cs="Times New Roman"/>
          <w:spacing w:val="5"/>
          <w:sz w:val="32"/>
          <w:szCs w:val="32"/>
          <w:lang w:val="en-US" w:eastAsia="zh-CN"/>
        </w:rPr>
        <w:t>4</w:t>
      </w:r>
      <w:r>
        <w:rPr>
          <w:spacing w:val="5"/>
          <w:sz w:val="32"/>
          <w:szCs w:val="32"/>
        </w:rPr>
        <w:t>年</w:t>
      </w:r>
      <w:r>
        <w:rPr>
          <w:rFonts w:ascii="黑体" w:hAnsi="黑体" w:eastAsia="黑体" w:cs="黑体"/>
          <w:spacing w:val="5"/>
          <w:sz w:val="32"/>
          <w:szCs w:val="32"/>
        </w:rPr>
        <w:t>）</w:t>
      </w:r>
      <w:r>
        <w:rPr>
          <w:spacing w:val="5"/>
          <w:sz w:val="32"/>
          <w:szCs w:val="32"/>
        </w:rPr>
        <w:t>经会计师事务所审计，且在财政部注</w:t>
      </w:r>
      <w:r>
        <w:rPr>
          <w:spacing w:val="8"/>
          <w:sz w:val="32"/>
          <w:szCs w:val="32"/>
        </w:rPr>
        <w:t>册会计师行业统一监管平台（</w:t>
      </w:r>
      <w:r>
        <w:rPr>
          <w:rFonts w:ascii="Times New Roman" w:hAnsi="Times New Roman" w:eastAsia="Times New Roman" w:cs="Times New Roman"/>
          <w:sz w:val="32"/>
          <w:szCs w:val="32"/>
        </w:rPr>
        <w:t>http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://</w:t>
      </w:r>
      <w:r>
        <w:rPr>
          <w:rFonts w:ascii="Times New Roman" w:hAnsi="Times New Roman" w:eastAsia="Times New Roman" w:cs="Times New Roman"/>
          <w:sz w:val="32"/>
          <w:szCs w:val="32"/>
        </w:rPr>
        <w:t>acc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sz w:val="32"/>
          <w:szCs w:val="32"/>
        </w:rPr>
        <w:t>mof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sz w:val="32"/>
          <w:szCs w:val="32"/>
        </w:rPr>
        <w:t>gov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sz w:val="32"/>
          <w:szCs w:val="32"/>
        </w:rPr>
        <w:t>cn</w:t>
      </w:r>
      <w:r>
        <w:rPr>
          <w:spacing w:val="8"/>
          <w:sz w:val="32"/>
          <w:szCs w:val="32"/>
        </w:rPr>
        <w:t>）完成报备后的</w:t>
      </w:r>
      <w:r>
        <w:rPr>
          <w:spacing w:val="10"/>
          <w:sz w:val="32"/>
          <w:szCs w:val="32"/>
        </w:rPr>
        <w:t>财务审计报告（</w:t>
      </w:r>
      <w:r>
        <w:rPr>
          <w:spacing w:val="-6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需体现与认定条件相关年度的各项数据，必须体</w:t>
      </w:r>
      <w:r>
        <w:rPr>
          <w:spacing w:val="13"/>
          <w:sz w:val="32"/>
          <w:szCs w:val="32"/>
        </w:rPr>
        <w:t>现主营业务收入、主营业务成本两项指标；审计报告中如不能体现研发经费指标数据，需提供近两年研发经费的</w:t>
      </w:r>
      <w:r>
        <w:rPr>
          <w:spacing w:val="7"/>
          <w:sz w:val="32"/>
          <w:szCs w:val="32"/>
        </w:rPr>
        <w:t>专项审计报</w:t>
      </w:r>
      <w:r>
        <w:rPr>
          <w:spacing w:val="13"/>
          <w:sz w:val="32"/>
          <w:szCs w:val="32"/>
        </w:rPr>
        <w:t>告）</w:t>
      </w:r>
      <w:r>
        <w:rPr>
          <w:rFonts w:hint="eastAsia"/>
          <w:spacing w:val="13"/>
          <w:sz w:val="32"/>
          <w:szCs w:val="32"/>
          <w:lang w:eastAsia="zh-CN"/>
        </w:rPr>
        <w:t>；</w:t>
      </w:r>
      <w:r>
        <w:rPr>
          <w:spacing w:val="7"/>
          <w:sz w:val="32"/>
          <w:szCs w:val="32"/>
        </w:rPr>
        <w:t>完成报备后的已赋码电子原件，上传至优质中小</w:t>
      </w:r>
      <w:r>
        <w:rPr>
          <w:spacing w:val="8"/>
          <w:sz w:val="32"/>
          <w:szCs w:val="32"/>
        </w:rPr>
        <w:t>企业梯度培育平台，如不一致，将影响申报结果。</w:t>
      </w:r>
    </w:p>
    <w:p w14:paraId="7BCD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7" w:line="560" w:lineRule="exact"/>
        <w:ind w:left="649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五、专业化指标</w:t>
      </w:r>
    </w:p>
    <w:p w14:paraId="118EF0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560" w:lineRule="exact"/>
        <w:ind w:left="2"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从事特定细分市场情况说明（含企业成立时间，从事特定细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分市场时间，深耕于产业链</w:t>
      </w:r>
      <w:r>
        <w:rPr>
          <w:rFonts w:hint="eastAsia"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环节或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产品）。</w:t>
      </w:r>
    </w:p>
    <w:p w14:paraId="53609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60" w:lineRule="exact"/>
        <w:ind w:left="650"/>
        <w:textAlignment w:val="auto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>六、精细化指标</w:t>
      </w:r>
    </w:p>
    <w:p w14:paraId="1991BD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560" w:lineRule="exact"/>
        <w:ind w:left="2" w:firstLine="645"/>
        <w:textAlignment w:val="auto"/>
        <w:rPr>
          <w:rFonts w:hint="eastAsia" w:ascii="仿宋" w:hAnsi="仿宋" w:eastAsia="仿宋" w:cs="仿宋"/>
          <w:spacing w:val="13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（一）企业在发展战略、治理规范、信誉良好、社会责任感强，生产技术、工艺及产品质量性能国内领先，数字化、绿色化发展等方面的简要介绍（1000字以内）；</w:t>
      </w:r>
    </w:p>
    <w:p w14:paraId="623342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560" w:lineRule="exact"/>
        <w:ind w:left="2" w:firstLine="645"/>
        <w:textAlignment w:val="auto"/>
        <w:rPr>
          <w:rFonts w:hint="eastAsia" w:ascii="仿宋" w:hAnsi="仿宋" w:eastAsia="仿宋" w:cs="仿宋"/>
          <w:spacing w:val="13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（二）核心业务采用信息系统支撑；核心业务采用信息系统支撑情况（提供企业采购的信息化建设、运维服务协议和运用研发设计CAX、生产制造CAM、经营管理 ERP/OA、运维服务CRM、供应链管理SRM 或其他信息化系统截图；如企业使用自己开发的系统，请上传闭环的立项、开发、使用等资料）；</w:t>
      </w:r>
    </w:p>
    <w:p w14:paraId="0F55E1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560" w:lineRule="exact"/>
        <w:ind w:left="2" w:firstLine="645"/>
        <w:textAlignment w:val="auto"/>
        <w:rPr>
          <w:rFonts w:hint="eastAsia" w:ascii="仿宋" w:hAnsi="仿宋" w:eastAsia="仿宋" w:cs="仿宋"/>
          <w:spacing w:val="13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（三）管理体系认证证书；</w:t>
      </w:r>
    </w:p>
    <w:p w14:paraId="7AAD7A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560" w:lineRule="exact"/>
        <w:ind w:left="2" w:firstLine="645"/>
        <w:textAlignment w:val="auto"/>
        <w:rPr>
          <w:rFonts w:hint="eastAsia" w:ascii="仿宋" w:hAnsi="仿宋" w:eastAsia="仿宋" w:cs="仿宋"/>
          <w:spacing w:val="13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（四）发达国家和地区产品认证（国际标准协会行业认证）证书。</w:t>
      </w:r>
    </w:p>
    <w:p w14:paraId="76EFD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left="64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七、特色化指标</w:t>
      </w:r>
    </w:p>
    <w:p w14:paraId="7D5C3B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3" w:line="560" w:lineRule="exact"/>
        <w:ind w:left="8" w:right="97"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一）202</w:t>
      </w:r>
      <w:r>
        <w:rPr>
          <w:rFonts w:hint="eastAsia" w:cs="仿宋"/>
          <w:spacing w:val="5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年主导产品在全国细分市场占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有率达到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10%以上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证明。需提供100</w:t>
      </w:r>
      <w:r>
        <w:rPr>
          <w:rFonts w:hint="eastAsia" w:cs="仿宋"/>
          <w:spacing w:val="7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字以内的企业说明材料，主要包含：1.界定细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分市场范围；2.介绍细分市场规模，相关数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据有出处，市场规模推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导符合逻辑即可；3.介绍本企业细分占有率情况。</w:t>
      </w:r>
    </w:p>
    <w:p w14:paraId="6091A8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560" w:lineRule="exact"/>
        <w:ind w:left="15" w:right="97" w:firstLine="62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二）企业拥有的自主品牌相应的佐证材料（产品注册商标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证或其他相关材料）。</w:t>
      </w:r>
    </w:p>
    <w:p w14:paraId="69843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60" w:lineRule="exact"/>
        <w:ind w:left="646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八、创新能力指标</w:t>
      </w:r>
    </w:p>
    <w:p w14:paraId="19ED9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ind w:left="672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（一）一般条件（需提供）</w:t>
      </w:r>
    </w:p>
    <w:p w14:paraId="75473A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560" w:lineRule="exact"/>
        <w:ind w:left="67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1.研发费用占比情况；研发人员占职工总数比重说明；</w:t>
      </w:r>
    </w:p>
    <w:p w14:paraId="62BF02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6" w:line="560" w:lineRule="exact"/>
        <w:ind w:left="8" w:right="97" w:firstLine="63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自建或与高校、科研机构联合建立研发机构的佐证资料（技术研究院、企业技术中心证书、企业工程中心证书、院士专家工作站证书、博士后工作站证书等）；</w:t>
      </w:r>
    </w:p>
    <w:p w14:paraId="21D167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line="560" w:lineRule="exact"/>
        <w:ind w:left="22" w:right="101" w:firstLine="62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3.Ⅰ</w:t>
      </w:r>
      <w:r>
        <w:rPr>
          <w:rFonts w:hint="eastAsia"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类知识产权证书（授权有效期内，不含转让未满一年的</w:t>
      </w:r>
      <w:r>
        <w:rPr>
          <w:rFonts w:hint="eastAsia"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I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类知识产权）。</w:t>
      </w:r>
    </w:p>
    <w:p w14:paraId="70A69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60" w:lineRule="exact"/>
        <w:ind w:left="672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（二）创新直通条件（非必须，如有需提供）</w:t>
      </w:r>
    </w:p>
    <w:p w14:paraId="262356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ind w:left="8" w:right="97" w:firstLine="645"/>
        <w:textAlignment w:val="auto"/>
        <w:rPr>
          <w:rFonts w:hint="eastAsia" w:cs="仿宋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近三年获得国家级科技奖励及排名前三证明；或者近三年进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入“创客中国”中小企业创新创业大赛全国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50强企业组证明</w:t>
      </w:r>
      <w:r>
        <w:rPr>
          <w:rFonts w:hint="eastAsia" w:cs="仿宋"/>
          <w:spacing w:val="6"/>
          <w:sz w:val="32"/>
          <w:szCs w:val="32"/>
          <w:lang w:eastAsia="zh-CN"/>
        </w:rPr>
        <w:t>。</w:t>
      </w:r>
    </w:p>
    <w:p w14:paraId="00444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60" w:lineRule="exact"/>
        <w:ind w:left="646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九、其他佐证</w:t>
      </w:r>
    </w:p>
    <w:p w14:paraId="5A803A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ind w:left="8" w:right="97" w:firstLine="645"/>
        <w:textAlignment w:val="auto"/>
        <w:rPr>
          <w:rFonts w:hint="eastAsia" w:cs="仿宋"/>
          <w:spacing w:val="6"/>
          <w:sz w:val="32"/>
          <w:szCs w:val="32"/>
          <w:lang w:eastAsia="zh-CN"/>
        </w:rPr>
      </w:pPr>
      <w:r>
        <w:rPr>
          <w:rFonts w:hint="eastAsia" w:cs="仿宋"/>
          <w:spacing w:val="6"/>
          <w:sz w:val="32"/>
          <w:szCs w:val="32"/>
          <w:lang w:eastAsia="zh-CN"/>
        </w:rPr>
        <w:t>1.202</w:t>
      </w:r>
      <w:r>
        <w:rPr>
          <w:rFonts w:hint="eastAsia" w:cs="仿宋"/>
          <w:spacing w:val="6"/>
          <w:sz w:val="32"/>
          <w:szCs w:val="32"/>
          <w:lang w:val="en-US" w:eastAsia="zh-CN"/>
        </w:rPr>
        <w:t>2</w:t>
      </w:r>
      <w:r>
        <w:rPr>
          <w:rFonts w:hint="eastAsia" w:cs="仿宋"/>
          <w:spacing w:val="6"/>
          <w:sz w:val="32"/>
          <w:szCs w:val="32"/>
          <w:lang w:eastAsia="zh-CN"/>
        </w:rPr>
        <w:t>年、202</w:t>
      </w:r>
      <w:r>
        <w:rPr>
          <w:rFonts w:hint="eastAsia" w:cs="仿宋"/>
          <w:spacing w:val="6"/>
          <w:sz w:val="32"/>
          <w:szCs w:val="32"/>
          <w:lang w:val="en-US" w:eastAsia="zh-CN"/>
        </w:rPr>
        <w:t>3</w:t>
      </w:r>
      <w:r>
        <w:rPr>
          <w:rFonts w:hint="eastAsia" w:cs="仿宋"/>
          <w:spacing w:val="6"/>
          <w:sz w:val="32"/>
          <w:szCs w:val="32"/>
          <w:lang w:eastAsia="zh-CN"/>
        </w:rPr>
        <w:t>年、202</w:t>
      </w:r>
      <w:r>
        <w:rPr>
          <w:rFonts w:hint="eastAsia" w:cs="仿宋"/>
          <w:spacing w:val="6"/>
          <w:sz w:val="32"/>
          <w:szCs w:val="32"/>
          <w:lang w:val="en-US" w:eastAsia="zh-CN"/>
        </w:rPr>
        <w:t>4</w:t>
      </w:r>
      <w:r>
        <w:rPr>
          <w:rFonts w:hint="eastAsia" w:cs="仿宋"/>
          <w:spacing w:val="6"/>
          <w:sz w:val="32"/>
          <w:szCs w:val="32"/>
          <w:lang w:eastAsia="zh-CN"/>
        </w:rPr>
        <w:t>年，12月底缴纳社保人数证明；</w:t>
      </w:r>
    </w:p>
    <w:p w14:paraId="2ED99D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ind w:left="8" w:right="97" w:firstLine="645"/>
        <w:textAlignment w:val="auto"/>
        <w:rPr>
          <w:rFonts w:hint="eastAsia" w:cs="仿宋"/>
          <w:spacing w:val="6"/>
          <w:sz w:val="32"/>
          <w:szCs w:val="32"/>
          <w:lang w:eastAsia="zh-CN"/>
        </w:rPr>
      </w:pPr>
      <w:r>
        <w:rPr>
          <w:rFonts w:hint="eastAsia" w:cs="仿宋"/>
          <w:spacing w:val="6"/>
          <w:sz w:val="32"/>
          <w:szCs w:val="32"/>
          <w:lang w:eastAsia="zh-CN"/>
        </w:rPr>
        <w:t>2.其他材料。（企业按需提供）</w:t>
      </w:r>
    </w:p>
    <w:p w14:paraId="5041D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8"/>
          <w:kern w:val="2"/>
          <w:sz w:val="32"/>
          <w:szCs w:val="32"/>
          <w:lang w:val="en-US" w:eastAsia="zh-CN" w:bidi="ar-SA"/>
        </w:rPr>
        <w:t>注：申报佐证材料各项内容均需加盖企业公章</w:t>
      </w:r>
    </w:p>
    <w:p w14:paraId="0D7B8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8"/>
          <w:kern w:val="2"/>
          <w:sz w:val="32"/>
          <w:szCs w:val="32"/>
          <w:lang w:val="en-US" w:eastAsia="zh-CN" w:bidi="ar-SA"/>
        </w:rPr>
      </w:pPr>
    </w:p>
    <w:p w14:paraId="6CE69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8"/>
          <w:kern w:val="2"/>
          <w:sz w:val="32"/>
          <w:szCs w:val="32"/>
          <w:lang w:val="en-US" w:eastAsia="zh-CN" w:bidi="ar-SA"/>
        </w:rPr>
      </w:pPr>
    </w:p>
    <w:p w14:paraId="5FC0D8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023BA"/>
    <w:rsid w:val="045B0C31"/>
    <w:rsid w:val="5E80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2025-05-20T02:33:00Z</dcterms:created>
  <dc:creator>夏天的海～</dc:creator>
  <cp:lastModifiedBy>夏天的海～</cp:lastModifiedBy>
  <dcterms:modified xsi:type="dcterms:W3CDTF">2025-05-20T02:35:23Z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D7E28101FE97427D8B1E020D364C2AAE_13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