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</w:rPr>
        <w:t>中国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  <w:lang w:val="en-US" w:eastAsia="zh-CN"/>
        </w:rPr>
        <w:t>电子信息产业发展研究院关于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</w:rPr>
        <w:t>征集首届数字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</w:rPr>
        <w:t>“三品”创新发展大赛赛题及合作伙伴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fill="FFFFFF"/>
          <w:lang w:val="en-US" w:eastAsia="zh-CN"/>
        </w:rPr>
        <w:t>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首届数字“三品”创新发展大赛是由中国电子信息产业发展研究院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以下简称“赛迪研究院”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和河北省工业和信息化厅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以下简称“河北省工信厅”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发起的全国性赛事活动，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旨在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发挥重点区域、行业带动作用，优化供给水平，提升产业链协同效率和核心竞争力，创新消费场景。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增品种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提品质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创品牌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三大方向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聚焦重点行业，结合区域发展实际，针对企业生产经营实际过程中面临的难点、堵点问题，提炼赛题，挖掘一批技术先进、成效显著、易推广复用的解决方案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支持研发创新，促进应用落地，全面支撑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消费品工业领域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技术创新、产品创新和应用创新，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以价值为牵引切实推动“三品”战略落地实施。现面向全社会，公开征集大赛的赛题及合作伙伴。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一、赛题征集方向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方向一：数字增品种命题赛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轻工、食品、医药、纺织等消费品行业制造企业，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聚焦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知识产权服务、数字化设计、仿真优化、个性化定制、柔性制造、数字化绿色化协同等不同业务场景下的实际需求，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5G、工业互联网、人工智能、大数据等技术与工业技术的结合应用。赛题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结合区域产业发展实际，侧重消费品行业供给能力提升过程中面临的共性难点。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方向二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32"/>
          <w:szCs w:val="32"/>
          <w:u w:color="000000"/>
          <w:lang w:val="en-US" w:eastAsia="zh-CN"/>
          <w14:textFill>
            <w14:solidFill>
              <w14:schemeClr w14:val="tx1"/>
            </w14:solidFill>
          </w14:textFill>
        </w:rPr>
        <w:t>数字提品质命题赛。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面向轻工、食品、医药、纺织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消费品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企业，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聚焦数字工厂改造、质量追溯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设备远程运维及预测维护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智慧供应链协同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等不同业务场景下的实际需求，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5G、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工业互联网、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人工智能、大数据等技术与工业技术的结合应用。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赛题应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区域产业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，侧重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消费品行业品质提升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过程中面临的共性难点。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方向三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32"/>
          <w:szCs w:val="32"/>
          <w:u w:color="000000"/>
          <w:lang w:val="en-US" w:eastAsia="zh-CN"/>
          <w14:textFill>
            <w14:solidFill>
              <w14:schemeClr w14:val="tx1"/>
            </w14:solidFill>
          </w14:textFill>
        </w:rPr>
        <w:t>数字创品牌命题赛。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面向轻工、食品、医药、纺织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消费品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企业，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聚焦用户画像、需求预测、新型消费场景洞察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等不同业务场景下的实际需求，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5G、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工业互联网、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人工智能、大数据等技术与工业技术的结合应用，鼓励参赛团队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形成相应的解决方案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赛题应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区域产业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，侧重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行业品牌孵化、品牌价值提升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中面临的共性难点。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二、赛题征集时间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三、合作方式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根据赛题形式，获得录用的赛题提供单位将成为本届竞赛的联合承办方、数据提供方或技术支持方。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赛题提供方将获得的主要收益包括：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解决方案：通过竞赛获得多视角、高水平解决思路、方法；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品牌提升：随大赛宣传，提升企业品牌形象和知名度；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人才对接：对接优胜选手，与业界顶尖专家合作机会。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四、相关要求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优先考虑适用范围较广、有实际应用价值、符合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消费品工业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发展趋势的赛题。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优先考虑围绕轻工、食品、医药、纺织等重点行业，聚焦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数字化助力品种培育、品质提升与品牌创建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等赛题。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赛题可融合5G、工业互联网、人工智能、大数据等技术与工业技术的结合应用。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赛题方案应具备应用性、可行性和创新性，包含赛题场景、竞赛模式等重点内容。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instrText xml:space="preserve"> HYPERLINK "mailto:5.有意向参与单位请参照附件中的模板（点击文末链接下载）进行填写，并发送至邮箱gyhlw@cstc.org.cn，邮件主题请按照\“首届数字\“三品\”创新发展大赛-XXX单位\”格式填写。"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5.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有意向参与单位请参照附件中的模板（</w:t>
      </w:r>
      <w:r>
        <w:rPr>
          <w:rStyle w:val="9"/>
          <w:rFonts w:hint="eastAsia" w:ascii="仿宋_GB2312" w:hAnsi="仿宋_GB2312" w:eastAsia="仿宋_GB2312" w:cs="仿宋_GB2312"/>
          <w:b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点击文末链接下载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）进行填写，并发送至邮箱gyhlw@cstc.org.cn，邮件主题请按照“首届数字“三品”创新发展大赛-XXX单位”格式填写。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ascii="微软雅黑" w:hAnsi="微软雅黑" w:eastAsia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32"/>
          <w:szCs w:val="32"/>
        </w:rPr>
        <w:t>附件1：赛题申报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2445"/>
        <w:gridCol w:w="135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赛题名称</w:t>
            </w:r>
          </w:p>
        </w:tc>
        <w:tc>
          <w:tcPr>
            <w:tcW w:w="5751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赛题描述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（不超过50个字）</w:t>
            </w:r>
          </w:p>
        </w:tc>
        <w:tc>
          <w:tcPr>
            <w:tcW w:w="5751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申报单位名称</w:t>
            </w:r>
          </w:p>
        </w:tc>
        <w:tc>
          <w:tcPr>
            <w:tcW w:w="5751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申报单位联系人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956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竞赛方向（勾选）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请简述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5751" w:type="dxa"/>
            <w:gridSpan w:val="3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方向一：数字增品种命题赛。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知识产权服务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数字化设计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仿真优化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个性化定制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柔性制造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数字化绿色化协同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方向二：数字提品质命题赛。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数字工厂改造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质量追溯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设备远程运维及预测维护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智慧供应链协同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方向三：数字创品牌命题赛。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用户画像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需求预测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新型消费场景洞察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exact"/>
        </w:trPr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比赛模式（勾选包含的环节）</w:t>
            </w:r>
          </w:p>
        </w:tc>
        <w:tc>
          <w:tcPr>
            <w:tcW w:w="5751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线上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□现场实操 □文字方案 □答辩</w:t>
            </w:r>
          </w:p>
          <w:p>
            <w:pPr>
              <w:pStyle w:val="2"/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□其他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exact"/>
        </w:trPr>
        <w:tc>
          <w:tcPr>
            <w:tcW w:w="2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比赛方案（请尽可能详细）</w:t>
            </w:r>
          </w:p>
        </w:tc>
        <w:tc>
          <w:tcPr>
            <w:tcW w:w="5751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包括：比赛任务，选手对象，评价方式，所需条件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GFjNmFlNTdkNmNjZGU5NmJkNDA4OWJkZjcyMjQifQ=="/>
  </w:docVars>
  <w:rsids>
    <w:rsidRoot w:val="6C3415D7"/>
    <w:rsid w:val="04275653"/>
    <w:rsid w:val="04CB4231"/>
    <w:rsid w:val="0596483F"/>
    <w:rsid w:val="070E5FE1"/>
    <w:rsid w:val="087B5F6E"/>
    <w:rsid w:val="088766C0"/>
    <w:rsid w:val="0A5627EE"/>
    <w:rsid w:val="0FD50659"/>
    <w:rsid w:val="13FF3EF7"/>
    <w:rsid w:val="15657D89"/>
    <w:rsid w:val="16247C45"/>
    <w:rsid w:val="16EF3DAF"/>
    <w:rsid w:val="18E90CD1"/>
    <w:rsid w:val="1AAB623F"/>
    <w:rsid w:val="1CEE553C"/>
    <w:rsid w:val="25FD7B6A"/>
    <w:rsid w:val="28681C13"/>
    <w:rsid w:val="2B141BDE"/>
    <w:rsid w:val="300264A9"/>
    <w:rsid w:val="35780FBB"/>
    <w:rsid w:val="3BA40D5C"/>
    <w:rsid w:val="3CA1529C"/>
    <w:rsid w:val="3D670293"/>
    <w:rsid w:val="40073668"/>
    <w:rsid w:val="411E335F"/>
    <w:rsid w:val="48EC5AF0"/>
    <w:rsid w:val="4C0A69B9"/>
    <w:rsid w:val="4C1C049B"/>
    <w:rsid w:val="4C4A5008"/>
    <w:rsid w:val="5054476F"/>
    <w:rsid w:val="50CF1F80"/>
    <w:rsid w:val="551E34D6"/>
    <w:rsid w:val="579D0773"/>
    <w:rsid w:val="57B95737"/>
    <w:rsid w:val="589C308F"/>
    <w:rsid w:val="64590086"/>
    <w:rsid w:val="6C17765E"/>
    <w:rsid w:val="6C3415D7"/>
    <w:rsid w:val="724203AC"/>
    <w:rsid w:val="725D51E5"/>
    <w:rsid w:val="743E1047"/>
    <w:rsid w:val="75363ACC"/>
    <w:rsid w:val="77910638"/>
    <w:rsid w:val="77F008AA"/>
    <w:rsid w:val="78C72CDE"/>
    <w:rsid w:val="F3FB68C5"/>
    <w:rsid w:val="FF68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2023-09-05T18:03:00Z</dcterms:created>
  <dc:creator>scy</dc:creator>
  <cp:lastModifiedBy>薛尤嘉</cp:lastModifiedBy>
  <dcterms:modified xsi:type="dcterms:W3CDTF">2023-10-17T03:09:29Z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5C4C4BB073544112925479C599CAAD35_13</vt:lpwstr>
  </property>
</Properties>
</file>