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autoSpaceDE/>
        <w:autoSpaceDN/>
        <w:bidi w:val="0"/>
        <w:adjustRightInd/>
        <w:spacing w:before="0" w:after="0" w:line="560" w:lineRule="exact"/>
        <w:ind w:left="0" w:leftChars="0" w:right="0" w:rightChars="0"/>
        <w:jc w:val="both"/>
        <w:textAlignment w:val="auto"/>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eastAsia="zh-CN"/>
        </w:rPr>
        <w:t>附件</w:t>
      </w:r>
      <w:r>
        <w:rPr>
          <w:rFonts w:hint="default" w:ascii="Times New Roman" w:hAnsi="Times New Roman" w:eastAsia="黑体" w:cs="Times New Roman"/>
          <w:b w:val="0"/>
          <w:bCs w:val="0"/>
          <w:lang w:val="en-US" w:eastAsia="zh-CN"/>
        </w:rPr>
        <w:t>1</w:t>
      </w:r>
    </w:p>
    <w:p>
      <w:pPr>
        <w:widowControl w:val="0"/>
        <w:wordWrap/>
        <w:adjustRightInd/>
        <w:snapToGrid/>
        <w:spacing w:line="620" w:lineRule="exact"/>
        <w:jc w:val="center"/>
        <w:textAlignment w:val="auto"/>
        <w:rPr>
          <w:rFonts w:hint="default" w:ascii="Times New Roman" w:hAnsi="Times New Roman" w:eastAsia="方正小标宋简体" w:cs="Times New Roman"/>
          <w:b w:val="0"/>
          <w:bCs w:val="0"/>
          <w:i w:val="0"/>
          <w:iCs w:val="0"/>
          <w:caps w:val="0"/>
          <w:color w:val="191919"/>
          <w:spacing w:val="0"/>
          <w:kern w:val="2"/>
          <w:sz w:val="44"/>
          <w:szCs w:val="44"/>
          <w:shd w:val="clear" w:color="0B0000" w:fill="FFFFFF"/>
          <w:lang w:val="en-US" w:eastAsia="zh-CN" w:bidi="ar-SA"/>
        </w:rPr>
      </w:pPr>
    </w:p>
    <w:p>
      <w:pPr>
        <w:widowControl w:val="0"/>
        <w:wordWrap/>
        <w:adjustRightInd/>
        <w:snapToGrid/>
        <w:spacing w:line="620" w:lineRule="exact"/>
        <w:jc w:val="center"/>
        <w:textAlignment w:val="auto"/>
        <w:rPr>
          <w:rFonts w:hint="eastAsia" w:ascii="方正小标宋简体" w:hAnsi="方正小标宋简体" w:eastAsia="方正小标宋简体" w:cs="方正小标宋简体"/>
          <w:b w:val="0"/>
          <w:bCs w:val="0"/>
          <w:i w:val="0"/>
          <w:iCs w:val="0"/>
          <w:caps w:val="0"/>
          <w:color w:val="191919"/>
          <w:spacing w:val="0"/>
          <w:kern w:val="2"/>
          <w:sz w:val="44"/>
          <w:szCs w:val="44"/>
          <w:shd w:val="clear" w:color="0B0000" w:fill="FFFFFF"/>
          <w:lang w:val="en-US" w:eastAsia="zh-CN" w:bidi="ar-SA"/>
        </w:rPr>
      </w:pPr>
      <w:r>
        <w:rPr>
          <w:rFonts w:hint="eastAsia" w:ascii="方正小标宋简体" w:hAnsi="方正小标宋简体" w:eastAsia="方正小标宋简体" w:cs="方正小标宋简体"/>
          <w:b w:val="0"/>
          <w:bCs w:val="0"/>
          <w:i w:val="0"/>
          <w:iCs w:val="0"/>
          <w:caps w:val="0"/>
          <w:color w:val="191919"/>
          <w:spacing w:val="0"/>
          <w:kern w:val="2"/>
          <w:sz w:val="44"/>
          <w:szCs w:val="44"/>
          <w:shd w:val="clear" w:color="0B0000" w:fill="FFFFFF"/>
          <w:lang w:val="en-US" w:eastAsia="zh-CN" w:bidi="ar-SA"/>
        </w:rPr>
        <w:t>河北省专精特新中小企业“一月一链”</w:t>
      </w:r>
    </w:p>
    <w:p>
      <w:pPr>
        <w:widowControl w:val="0"/>
        <w:wordWrap/>
        <w:adjustRightInd/>
        <w:snapToGrid/>
        <w:spacing w:line="620" w:lineRule="exact"/>
        <w:jc w:val="center"/>
        <w:textAlignment w:val="auto"/>
        <w:rPr>
          <w:rFonts w:hint="eastAsia" w:ascii="方正小标宋简体" w:hAnsi="方正小标宋简体" w:eastAsia="方正小标宋简体" w:cs="方正小标宋简体"/>
          <w:b w:val="0"/>
          <w:bCs w:val="0"/>
          <w:sz w:val="44"/>
          <w:szCs w:val="44"/>
          <w:highlight w:val="none"/>
          <w:u w:val="none"/>
          <w:lang w:val="en-US" w:eastAsia="zh-CN"/>
        </w:rPr>
      </w:pPr>
      <w:r>
        <w:rPr>
          <w:rFonts w:hint="eastAsia" w:ascii="方正小标宋简体" w:hAnsi="方正小标宋简体" w:eastAsia="方正小标宋简体" w:cs="方正小标宋简体"/>
          <w:b w:val="0"/>
          <w:bCs w:val="0"/>
          <w:i w:val="0"/>
          <w:iCs w:val="0"/>
          <w:caps w:val="0"/>
          <w:color w:val="191919"/>
          <w:spacing w:val="0"/>
          <w:kern w:val="2"/>
          <w:sz w:val="44"/>
          <w:szCs w:val="44"/>
          <w:shd w:val="clear" w:color="0B0000" w:fill="FFFFFF"/>
          <w:lang w:val="en-US" w:eastAsia="zh-CN" w:bidi="ar-SA"/>
        </w:rPr>
        <w:t>投融资路演活动整体方案</w:t>
      </w:r>
    </w:p>
    <w:p>
      <w:pPr>
        <w:pStyle w:val="8"/>
        <w:keepNext w:val="0"/>
        <w:keepLines w:val="0"/>
        <w:pageBreakBefore w:val="0"/>
        <w:kinsoku/>
        <w:wordWrap/>
        <w:overflowPunct/>
        <w:topLinePunct w:val="0"/>
        <w:autoSpaceDE/>
        <w:autoSpaceDN/>
        <w:bidi w:val="0"/>
        <w:adjustRightInd/>
        <w:snapToGrid/>
        <w:spacing w:before="0" w:after="0" w:line="560" w:lineRule="exact"/>
        <w:ind w:left="0" w:leftChars="0" w:right="0" w:rightChars="0"/>
        <w:textAlignment w:val="auto"/>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i w:val="0"/>
          <w:iCs w:val="0"/>
          <w:caps w:val="0"/>
          <w:color w:val="191919"/>
          <w:spacing w:val="0"/>
          <w:sz w:val="32"/>
          <w:szCs w:val="32"/>
          <w:shd w:val="clear" w:color="080000" w:fill="FFFFFF"/>
          <w:lang w:val="en-US" w:eastAsia="zh-CN"/>
        </w:rPr>
      </w:pPr>
      <w:r>
        <w:rPr>
          <w:rFonts w:hint="default" w:ascii="Times New Roman" w:hAnsi="Times New Roman" w:eastAsia="黑体" w:cs="Times New Roman"/>
          <w:i w:val="0"/>
          <w:iCs w:val="0"/>
          <w:caps w:val="0"/>
          <w:color w:val="191919"/>
          <w:spacing w:val="0"/>
          <w:sz w:val="32"/>
          <w:szCs w:val="32"/>
          <w:shd w:val="clear" w:color="080000" w:fill="FFFFFF"/>
          <w:lang w:val="en-US" w:eastAsia="zh-CN"/>
        </w:rPr>
        <w:t>一、活动背景意义</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t>为深入贯彻落实党中央、国务院决策部署，按照《关于组织开展专精特新中小企业“一月一链”投融资路演活动的通知》（工信厅联企业函〔2023〕328号）、《关于印发助力中小微企业稳增长调结构强能力若干措施的通知》（工信部企业函〔2023〕4号）、《关于开展“一链一策一批”中小微企业融资促进行动的通知》（工信部联企业〔2023〕196号）以及《关于高质量建设区域性股权市场“专精特新”专板的指导意见》（证监办函〔2022〕840号）有关要求，在河北省工业和信息化厅的指导下，雄安股权交易所联合河北省企业上市服务联盟，聚焦我省制造业重点产业链专精特新中小企业股权融资需求，全年按区域或重点产业链企业范围组织，打造“一月一链”投融资路演服务活动，助力构建专精特新中小企业融资生态体系，推动企业持续创新发展。</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0"/>
        <w:rPr>
          <w:rFonts w:hint="default" w:ascii="Times New Roman" w:hAnsi="Times New Roman" w:eastAsia="黑体" w:cs="Times New Roman"/>
          <w:b w:val="0"/>
          <w:bCs w:val="0"/>
          <w:i w:val="0"/>
          <w:iCs w:val="0"/>
          <w:caps w:val="0"/>
          <w:color w:val="191919"/>
          <w:spacing w:val="0"/>
          <w:kern w:val="2"/>
          <w:sz w:val="32"/>
          <w:szCs w:val="32"/>
          <w:shd w:val="clear" w:color="0B0000" w:fill="FFFFFF"/>
          <w:lang w:val="en-US" w:eastAsia="zh-CN" w:bidi="ar-SA"/>
        </w:rPr>
      </w:pPr>
      <w:r>
        <w:rPr>
          <w:rFonts w:hint="default" w:ascii="Times New Roman" w:hAnsi="Times New Roman" w:eastAsia="黑体" w:cs="Times New Roman"/>
          <w:b w:val="0"/>
          <w:bCs w:val="0"/>
          <w:i w:val="0"/>
          <w:iCs w:val="0"/>
          <w:caps w:val="0"/>
          <w:color w:val="191919"/>
          <w:spacing w:val="0"/>
          <w:kern w:val="2"/>
          <w:sz w:val="32"/>
          <w:szCs w:val="32"/>
          <w:shd w:val="clear" w:color="0B0000" w:fill="FFFFFF"/>
          <w:lang w:val="en-US" w:eastAsia="zh-CN" w:bidi="ar-SA"/>
        </w:rPr>
        <w:t xml:space="preserve">二、活动组织单位 </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0"/>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pPr>
      <w:r>
        <w:rPr>
          <w:rFonts w:hint="default" w:ascii="Times New Roman" w:hAnsi="Times New Roman" w:eastAsia="仿宋" w:cs="Times New Roman"/>
          <w:b/>
          <w:bCs/>
          <w:i w:val="0"/>
          <w:iCs w:val="0"/>
          <w:caps w:val="0"/>
          <w:color w:val="191919"/>
          <w:spacing w:val="0"/>
          <w:kern w:val="2"/>
          <w:sz w:val="32"/>
          <w:szCs w:val="32"/>
          <w:shd w:val="clear" w:color="0B0000" w:fill="FFFFFF"/>
          <w:lang w:val="en-US" w:eastAsia="zh-CN" w:bidi="ar-SA"/>
        </w:rPr>
        <w:t>主办单位：</w:t>
      </w:r>
      <w:r>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t>河北省工业和信息化厅</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2240" w:firstLineChars="700"/>
        <w:jc w:val="both"/>
        <w:textAlignment w:val="auto"/>
        <w:outlineLvl w:val="0"/>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pPr>
      <w:r>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t>河北省企业上市服务联盟</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pPr>
      <w:r>
        <w:rPr>
          <w:rFonts w:hint="default" w:ascii="Times New Roman" w:hAnsi="Times New Roman" w:eastAsia="仿宋" w:cs="Times New Roman"/>
          <w:b/>
          <w:bCs/>
          <w:i w:val="0"/>
          <w:iCs w:val="0"/>
          <w:caps w:val="0"/>
          <w:color w:val="191919"/>
          <w:spacing w:val="0"/>
          <w:kern w:val="2"/>
          <w:sz w:val="32"/>
          <w:szCs w:val="32"/>
          <w:shd w:val="clear" w:color="0B0000" w:fill="FFFFFF"/>
          <w:lang w:val="en-US" w:eastAsia="zh-CN" w:bidi="ar-SA"/>
        </w:rPr>
        <w:t>承办单位：</w:t>
      </w:r>
      <w:r>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t xml:space="preserve">雄安股权交易所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2240" w:firstLineChars="700"/>
        <w:textAlignment w:val="auto"/>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pPr>
      <w:r>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t>市级工业和信息化主管部门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cs="Times New Roman"/>
          <w:lang w:val="en-US" w:eastAsia="zh-CN"/>
        </w:rPr>
      </w:pPr>
      <w:r>
        <w:rPr>
          <w:rFonts w:hint="default" w:ascii="Times New Roman" w:hAnsi="Times New Roman" w:eastAsia="黑体" w:cs="Times New Roman"/>
          <w:b w:val="0"/>
          <w:bCs w:val="0"/>
          <w:i w:val="0"/>
          <w:iCs w:val="0"/>
          <w:caps w:val="0"/>
          <w:color w:val="191919"/>
          <w:spacing w:val="0"/>
          <w:kern w:val="2"/>
          <w:sz w:val="32"/>
          <w:szCs w:val="32"/>
          <w:shd w:val="clear" w:color="0B0000" w:fill="FFFFFF"/>
          <w:lang w:val="en-US" w:eastAsia="zh-CN" w:bidi="ar-SA"/>
        </w:rPr>
        <w:t>三、活动场次安排</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3584"/>
        <w:gridCol w:w="1599"/>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887" w:type="dxa"/>
            <w:shd w:val="clear" w:color="auto" w:fill="E7E6E6"/>
            <w:noWrap w:val="0"/>
            <w:vAlign w:val="center"/>
          </w:tcPr>
          <w:p>
            <w:pPr>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时间</w:t>
            </w:r>
          </w:p>
        </w:tc>
        <w:tc>
          <w:tcPr>
            <w:tcW w:w="3584" w:type="dxa"/>
            <w:shd w:val="clear" w:color="auto" w:fill="E7E6E6"/>
            <w:noWrap w:val="0"/>
            <w:vAlign w:val="center"/>
          </w:tcPr>
          <w:p>
            <w:pPr>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活动内容</w:t>
            </w:r>
          </w:p>
        </w:tc>
        <w:tc>
          <w:tcPr>
            <w:tcW w:w="1599" w:type="dxa"/>
            <w:shd w:val="clear" w:color="auto" w:fill="E7E6E6"/>
            <w:noWrap w:val="0"/>
            <w:vAlign w:val="center"/>
          </w:tcPr>
          <w:p>
            <w:pPr>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地点</w:t>
            </w:r>
          </w:p>
        </w:tc>
        <w:tc>
          <w:tcPr>
            <w:tcW w:w="1917" w:type="dxa"/>
            <w:shd w:val="clear" w:color="auto" w:fill="E7E6E6"/>
            <w:noWrap w:val="0"/>
            <w:vAlign w:val="center"/>
          </w:tcPr>
          <w:p>
            <w:pPr>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887"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2024年1月</w:t>
            </w:r>
          </w:p>
        </w:tc>
        <w:tc>
          <w:tcPr>
            <w:tcW w:w="3584"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专题授课：《企业股权融资要点分析》</w:t>
            </w:r>
          </w:p>
        </w:tc>
        <w:tc>
          <w:tcPr>
            <w:tcW w:w="1599"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石家庄</w:t>
            </w:r>
          </w:p>
        </w:tc>
        <w:tc>
          <w:tcPr>
            <w:tcW w:w="1917"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石家庄市及周边市专精特新中小企业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87"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2024年2月</w:t>
            </w:r>
          </w:p>
        </w:tc>
        <w:tc>
          <w:tcPr>
            <w:tcW w:w="3584"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路演活动：河北省“一月一链”“小巨人”企业路演专场</w:t>
            </w:r>
          </w:p>
        </w:tc>
        <w:tc>
          <w:tcPr>
            <w:tcW w:w="1599"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北京中关村</w:t>
            </w:r>
          </w:p>
        </w:tc>
        <w:tc>
          <w:tcPr>
            <w:tcW w:w="1917"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针对全省重点行业“小巨人”企业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87"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2024年3月</w:t>
            </w:r>
          </w:p>
        </w:tc>
        <w:tc>
          <w:tcPr>
            <w:tcW w:w="3584" w:type="dxa"/>
            <w:noWrap w:val="0"/>
            <w:vAlign w:val="center"/>
          </w:tcPr>
          <w:p>
            <w:pPr>
              <w:pStyle w:val="4"/>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17" w:lineRule="atLeast"/>
              <w:ind w:left="0" w:leftChars="0" w:right="0" w:firstLine="0" w:firstLineChars="0"/>
              <w:jc w:val="center"/>
              <w:outlineLvl w:val="2"/>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路演活动：“一月一链”专精特新</w:t>
            </w:r>
            <w:r>
              <w:rPr>
                <w:rFonts w:hint="default" w:ascii="Times New Roman" w:hAnsi="Times New Roman" w:cs="Times New Roman"/>
                <w:b w:val="0"/>
                <w:bCs w:val="0"/>
                <w:kern w:val="2"/>
                <w:sz w:val="21"/>
                <w:szCs w:val="24"/>
                <w:lang w:val="en-US" w:eastAsia="zh-CN" w:bidi="ar-SA"/>
              </w:rPr>
              <w:t>中小</w:t>
            </w:r>
            <w:r>
              <w:rPr>
                <w:rFonts w:hint="default" w:ascii="Times New Roman" w:hAnsi="Times New Roman" w:eastAsia="宋体" w:cs="Times New Roman"/>
                <w:b w:val="0"/>
                <w:bCs w:val="0"/>
                <w:kern w:val="2"/>
                <w:sz w:val="21"/>
                <w:szCs w:val="24"/>
                <w:lang w:val="en-US" w:eastAsia="zh-CN" w:bidi="ar-SA"/>
              </w:rPr>
              <w:t>企业石家庄路演专场</w:t>
            </w:r>
          </w:p>
        </w:tc>
        <w:tc>
          <w:tcPr>
            <w:tcW w:w="1599"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石家庄</w:t>
            </w:r>
          </w:p>
        </w:tc>
        <w:tc>
          <w:tcPr>
            <w:tcW w:w="1917" w:type="dxa"/>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val="en-US" w:eastAsia="zh-CN"/>
              </w:rPr>
              <w:t>针对石家庄市专精特新</w:t>
            </w:r>
            <w:r>
              <w:rPr>
                <w:rFonts w:hint="default" w:ascii="Times New Roman" w:hAnsi="Times New Roman" w:cs="Times New Roman"/>
                <w:b w:val="0"/>
                <w:bCs w:val="0"/>
                <w:kern w:val="2"/>
                <w:sz w:val="21"/>
                <w:szCs w:val="24"/>
                <w:lang w:val="en-US" w:eastAsia="zh-CN" w:bidi="ar-SA"/>
              </w:rPr>
              <w:t>中小</w:t>
            </w:r>
            <w:r>
              <w:rPr>
                <w:rFonts w:hint="default" w:ascii="Times New Roman" w:hAnsi="Times New Roman" w:cs="Times New Roman"/>
                <w:lang w:val="en-US" w:eastAsia="zh-CN"/>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87"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2024年4月</w:t>
            </w:r>
          </w:p>
        </w:tc>
        <w:tc>
          <w:tcPr>
            <w:tcW w:w="3584" w:type="dxa"/>
            <w:noWrap w:val="0"/>
            <w:vAlign w:val="center"/>
          </w:tcPr>
          <w:p>
            <w:pPr>
              <w:pStyle w:val="5"/>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路演活动：“一月一链”专精特新</w:t>
            </w:r>
            <w:r>
              <w:rPr>
                <w:rFonts w:hint="default" w:ascii="Times New Roman" w:hAnsi="Times New Roman" w:cs="Times New Roman"/>
                <w:b w:val="0"/>
                <w:bCs w:val="0"/>
                <w:kern w:val="2"/>
                <w:sz w:val="21"/>
                <w:szCs w:val="24"/>
                <w:lang w:val="en-US" w:eastAsia="zh-CN" w:bidi="ar-SA"/>
              </w:rPr>
              <w:t>中小</w:t>
            </w:r>
            <w:r>
              <w:rPr>
                <w:rFonts w:hint="default" w:ascii="Times New Roman" w:hAnsi="Times New Roman" w:eastAsia="宋体" w:cs="Times New Roman"/>
                <w:b w:val="0"/>
                <w:bCs w:val="0"/>
                <w:kern w:val="2"/>
                <w:sz w:val="21"/>
                <w:szCs w:val="24"/>
                <w:lang w:val="en-US" w:eastAsia="zh-CN" w:bidi="ar-SA"/>
              </w:rPr>
              <w:t>企业唐山路演专场</w:t>
            </w:r>
          </w:p>
        </w:tc>
        <w:tc>
          <w:tcPr>
            <w:tcW w:w="1599"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唐山</w:t>
            </w:r>
          </w:p>
        </w:tc>
        <w:tc>
          <w:tcPr>
            <w:tcW w:w="1917"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针对唐山市专精特新</w:t>
            </w:r>
            <w:r>
              <w:rPr>
                <w:rFonts w:hint="default" w:ascii="Times New Roman" w:hAnsi="Times New Roman" w:cs="Times New Roman"/>
                <w:b w:val="0"/>
                <w:bCs w:val="0"/>
                <w:kern w:val="2"/>
                <w:sz w:val="21"/>
                <w:szCs w:val="24"/>
                <w:lang w:val="en-US" w:eastAsia="zh-CN" w:bidi="ar-SA"/>
              </w:rPr>
              <w:t>中小</w:t>
            </w:r>
            <w:r>
              <w:rPr>
                <w:rFonts w:hint="default" w:ascii="Times New Roman" w:hAnsi="Times New Roman" w:cs="Times New Roman"/>
                <w:lang w:val="en-US" w:eastAsia="zh-CN"/>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87"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2024年5月</w:t>
            </w:r>
          </w:p>
        </w:tc>
        <w:tc>
          <w:tcPr>
            <w:tcW w:w="3584" w:type="dxa"/>
            <w:noWrap w:val="0"/>
            <w:vAlign w:val="center"/>
          </w:tcPr>
          <w:p>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路演活动：“一月一链”专精特新</w:t>
            </w:r>
            <w:r>
              <w:rPr>
                <w:rFonts w:hint="default" w:ascii="Times New Roman" w:hAnsi="Times New Roman" w:cs="Times New Roman"/>
                <w:b w:val="0"/>
                <w:bCs w:val="0"/>
                <w:kern w:val="2"/>
                <w:sz w:val="21"/>
                <w:szCs w:val="24"/>
                <w:lang w:val="en-US" w:eastAsia="zh-CN" w:bidi="ar-SA"/>
              </w:rPr>
              <w:t>中小</w:t>
            </w:r>
            <w:r>
              <w:rPr>
                <w:rFonts w:hint="default" w:ascii="Times New Roman" w:hAnsi="Times New Roman" w:eastAsia="宋体" w:cs="Times New Roman"/>
                <w:b w:val="0"/>
                <w:bCs w:val="0"/>
                <w:kern w:val="2"/>
                <w:sz w:val="21"/>
                <w:szCs w:val="24"/>
                <w:lang w:val="en-US" w:eastAsia="zh-CN" w:bidi="ar-SA"/>
              </w:rPr>
              <w:t>企业</w:t>
            </w:r>
            <w:r>
              <w:rPr>
                <w:rFonts w:hint="default" w:ascii="Times New Roman" w:hAnsi="Times New Roman" w:cs="Times New Roman"/>
                <w:b w:val="0"/>
                <w:bCs w:val="0"/>
                <w:kern w:val="2"/>
                <w:sz w:val="21"/>
                <w:szCs w:val="24"/>
                <w:lang w:val="en-US" w:eastAsia="zh-CN" w:bidi="ar-SA"/>
              </w:rPr>
              <w:t>保定</w:t>
            </w:r>
            <w:r>
              <w:rPr>
                <w:rFonts w:hint="default" w:ascii="Times New Roman" w:hAnsi="Times New Roman" w:eastAsia="宋体" w:cs="Times New Roman"/>
                <w:b w:val="0"/>
                <w:bCs w:val="0"/>
                <w:kern w:val="2"/>
                <w:sz w:val="21"/>
                <w:szCs w:val="24"/>
                <w:lang w:val="en-US" w:eastAsia="zh-CN" w:bidi="ar-SA"/>
              </w:rPr>
              <w:t>路演专场</w:t>
            </w:r>
          </w:p>
        </w:tc>
        <w:tc>
          <w:tcPr>
            <w:tcW w:w="1599"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保定</w:t>
            </w:r>
          </w:p>
        </w:tc>
        <w:tc>
          <w:tcPr>
            <w:tcW w:w="1917"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针对保定市专精特新企</w:t>
            </w:r>
            <w:r>
              <w:rPr>
                <w:rFonts w:hint="default" w:ascii="Times New Roman" w:hAnsi="Times New Roman" w:cs="Times New Roman"/>
                <w:b w:val="0"/>
                <w:bCs w:val="0"/>
                <w:kern w:val="2"/>
                <w:sz w:val="21"/>
                <w:szCs w:val="24"/>
                <w:lang w:val="en-US" w:eastAsia="zh-CN" w:bidi="ar-SA"/>
              </w:rPr>
              <w:t>中小</w:t>
            </w:r>
            <w:r>
              <w:rPr>
                <w:rFonts w:hint="default" w:ascii="Times New Roman" w:hAnsi="Times New Roman" w:cs="Times New Roman"/>
                <w:lang w:val="en-US" w:eastAsia="zh-CN"/>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87"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2024年6月</w:t>
            </w:r>
          </w:p>
        </w:tc>
        <w:tc>
          <w:tcPr>
            <w:tcW w:w="3584" w:type="dxa"/>
            <w:noWrap w:val="0"/>
            <w:vAlign w:val="center"/>
          </w:tcPr>
          <w:p>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路演活动：“一月一链”专精特新</w:t>
            </w:r>
            <w:r>
              <w:rPr>
                <w:rFonts w:hint="default" w:ascii="Times New Roman" w:hAnsi="Times New Roman" w:cs="Times New Roman"/>
                <w:b w:val="0"/>
                <w:bCs w:val="0"/>
                <w:kern w:val="2"/>
                <w:sz w:val="21"/>
                <w:szCs w:val="24"/>
                <w:lang w:val="en-US" w:eastAsia="zh-CN" w:bidi="ar-SA"/>
              </w:rPr>
              <w:t>中小</w:t>
            </w:r>
            <w:r>
              <w:rPr>
                <w:rFonts w:hint="default" w:ascii="Times New Roman" w:hAnsi="Times New Roman" w:eastAsia="宋体" w:cs="Times New Roman"/>
                <w:b w:val="0"/>
                <w:bCs w:val="0"/>
                <w:kern w:val="2"/>
                <w:sz w:val="21"/>
                <w:szCs w:val="24"/>
                <w:lang w:val="en-US" w:eastAsia="zh-CN" w:bidi="ar-SA"/>
              </w:rPr>
              <w:t>企业路演专场</w:t>
            </w:r>
          </w:p>
        </w:tc>
        <w:tc>
          <w:tcPr>
            <w:tcW w:w="1599"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邯郸</w:t>
            </w:r>
          </w:p>
        </w:tc>
        <w:tc>
          <w:tcPr>
            <w:tcW w:w="1917"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针对邯郸市专精特新</w:t>
            </w:r>
            <w:r>
              <w:rPr>
                <w:rFonts w:hint="default" w:ascii="Times New Roman" w:hAnsi="Times New Roman" w:cs="Times New Roman"/>
                <w:b w:val="0"/>
                <w:bCs w:val="0"/>
                <w:kern w:val="2"/>
                <w:sz w:val="21"/>
                <w:szCs w:val="24"/>
                <w:lang w:val="en-US" w:eastAsia="zh-CN" w:bidi="ar-SA"/>
              </w:rPr>
              <w:t>中小</w:t>
            </w:r>
            <w:r>
              <w:rPr>
                <w:rFonts w:hint="default" w:ascii="Times New Roman" w:hAnsi="Times New Roman" w:cs="Times New Roman"/>
                <w:lang w:val="en-US" w:eastAsia="zh-CN"/>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87"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2024年7月</w:t>
            </w:r>
          </w:p>
        </w:tc>
        <w:tc>
          <w:tcPr>
            <w:tcW w:w="3584" w:type="dxa"/>
            <w:noWrap w:val="0"/>
            <w:vAlign w:val="center"/>
          </w:tcPr>
          <w:p>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路演活动：“一月一链”专精特新企</w:t>
            </w:r>
            <w:r>
              <w:rPr>
                <w:rFonts w:hint="default" w:ascii="Times New Roman" w:hAnsi="Times New Roman" w:cs="Times New Roman"/>
                <w:b w:val="0"/>
                <w:bCs w:val="0"/>
                <w:kern w:val="2"/>
                <w:sz w:val="21"/>
                <w:szCs w:val="24"/>
                <w:lang w:val="en-US" w:eastAsia="zh-CN" w:bidi="ar-SA"/>
              </w:rPr>
              <w:t>中小</w:t>
            </w:r>
            <w:r>
              <w:rPr>
                <w:rFonts w:hint="default" w:ascii="Times New Roman" w:hAnsi="Times New Roman" w:eastAsia="宋体" w:cs="Times New Roman"/>
                <w:b w:val="0"/>
                <w:bCs w:val="0"/>
                <w:kern w:val="2"/>
                <w:sz w:val="21"/>
                <w:szCs w:val="24"/>
                <w:lang w:val="en-US" w:eastAsia="zh-CN" w:bidi="ar-SA"/>
              </w:rPr>
              <w:t>业路演专场</w:t>
            </w:r>
          </w:p>
        </w:tc>
        <w:tc>
          <w:tcPr>
            <w:tcW w:w="1599"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邢台</w:t>
            </w:r>
          </w:p>
        </w:tc>
        <w:tc>
          <w:tcPr>
            <w:tcW w:w="1917"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针对邢台市专精特新</w:t>
            </w:r>
            <w:r>
              <w:rPr>
                <w:rFonts w:hint="default" w:ascii="Times New Roman" w:hAnsi="Times New Roman" w:cs="Times New Roman"/>
                <w:b w:val="0"/>
                <w:bCs w:val="0"/>
                <w:kern w:val="2"/>
                <w:sz w:val="21"/>
                <w:szCs w:val="24"/>
                <w:lang w:val="en-US" w:eastAsia="zh-CN" w:bidi="ar-SA"/>
              </w:rPr>
              <w:t>中小</w:t>
            </w:r>
            <w:r>
              <w:rPr>
                <w:rFonts w:hint="default" w:ascii="Times New Roman" w:hAnsi="Times New Roman" w:cs="Times New Roman"/>
                <w:lang w:val="en-US" w:eastAsia="zh-CN"/>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87"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2024年8月</w:t>
            </w:r>
          </w:p>
        </w:tc>
        <w:tc>
          <w:tcPr>
            <w:tcW w:w="3584" w:type="dxa"/>
            <w:noWrap w:val="0"/>
            <w:vAlign w:val="center"/>
          </w:tcPr>
          <w:p>
            <w:pPr>
              <w:pStyle w:val="3"/>
              <w:widowControl/>
              <w:pBdr>
                <w:top w:val="none" w:color="auto" w:sz="0" w:space="0"/>
                <w:left w:val="none" w:color="auto" w:sz="0" w:space="0"/>
                <w:bottom w:val="none" w:color="auto" w:sz="0" w:space="0"/>
                <w:right w:val="none" w:color="auto" w:sz="0" w:space="0"/>
              </w:pBdr>
              <w:spacing w:before="0" w:beforeAutospacing="0" w:after="0" w:afterAutospacing="0" w:line="15" w:lineRule="atLeast"/>
              <w:ind w:left="0" w:leftChars="0" w:right="0" w:firstLine="0" w:firstLineChars="0"/>
              <w:jc w:val="center"/>
              <w:outlineLvl w:val="1"/>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路演活动：“一月一链”专精特新</w:t>
            </w:r>
            <w:r>
              <w:rPr>
                <w:rFonts w:hint="default" w:ascii="Times New Roman" w:hAnsi="Times New Roman" w:cs="Times New Roman"/>
                <w:b w:val="0"/>
                <w:bCs w:val="0"/>
                <w:kern w:val="2"/>
                <w:sz w:val="21"/>
                <w:szCs w:val="24"/>
                <w:lang w:val="en-US" w:eastAsia="zh-CN" w:bidi="ar-SA"/>
              </w:rPr>
              <w:t>中小</w:t>
            </w:r>
            <w:r>
              <w:rPr>
                <w:rFonts w:hint="default" w:ascii="Times New Roman" w:hAnsi="Times New Roman" w:eastAsia="宋体" w:cs="Times New Roman"/>
                <w:b w:val="0"/>
                <w:bCs w:val="0"/>
                <w:kern w:val="2"/>
                <w:sz w:val="21"/>
                <w:szCs w:val="24"/>
                <w:lang w:val="en-US" w:eastAsia="zh-CN" w:bidi="ar-SA"/>
              </w:rPr>
              <w:t>企业路演专场</w:t>
            </w:r>
          </w:p>
        </w:tc>
        <w:tc>
          <w:tcPr>
            <w:tcW w:w="1599"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衡水</w:t>
            </w:r>
          </w:p>
        </w:tc>
        <w:tc>
          <w:tcPr>
            <w:tcW w:w="1917"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针对衡水市专精特新</w:t>
            </w:r>
            <w:r>
              <w:rPr>
                <w:rFonts w:hint="default" w:ascii="Times New Roman" w:hAnsi="Times New Roman" w:cs="Times New Roman"/>
                <w:b w:val="0"/>
                <w:bCs w:val="0"/>
                <w:kern w:val="2"/>
                <w:sz w:val="21"/>
                <w:szCs w:val="24"/>
                <w:lang w:val="en-US" w:eastAsia="zh-CN" w:bidi="ar-SA"/>
              </w:rPr>
              <w:t>中小</w:t>
            </w:r>
            <w:r>
              <w:rPr>
                <w:rFonts w:hint="default" w:ascii="Times New Roman" w:hAnsi="Times New Roman" w:cs="Times New Roman"/>
                <w:lang w:val="en-US" w:eastAsia="zh-CN"/>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87"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2024年9月</w:t>
            </w:r>
          </w:p>
        </w:tc>
        <w:tc>
          <w:tcPr>
            <w:tcW w:w="3584" w:type="dxa"/>
            <w:noWrap w:val="0"/>
            <w:vAlign w:val="center"/>
          </w:tcPr>
          <w:p>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路演活动：“一月一链”专精特新</w:t>
            </w:r>
            <w:r>
              <w:rPr>
                <w:rFonts w:hint="default" w:ascii="Times New Roman" w:hAnsi="Times New Roman" w:cs="Times New Roman"/>
                <w:b w:val="0"/>
                <w:bCs w:val="0"/>
                <w:kern w:val="2"/>
                <w:sz w:val="21"/>
                <w:szCs w:val="24"/>
                <w:lang w:val="en-US" w:eastAsia="zh-CN" w:bidi="ar-SA"/>
              </w:rPr>
              <w:t>中小</w:t>
            </w:r>
            <w:r>
              <w:rPr>
                <w:rFonts w:hint="default" w:ascii="Times New Roman" w:hAnsi="Times New Roman" w:eastAsia="宋体" w:cs="Times New Roman"/>
                <w:b w:val="0"/>
                <w:bCs w:val="0"/>
                <w:kern w:val="2"/>
                <w:sz w:val="21"/>
                <w:szCs w:val="24"/>
                <w:lang w:val="en-US" w:eastAsia="zh-CN" w:bidi="ar-SA"/>
              </w:rPr>
              <w:t>企业路演专场</w:t>
            </w:r>
          </w:p>
        </w:tc>
        <w:tc>
          <w:tcPr>
            <w:tcW w:w="1599"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雄安</w:t>
            </w:r>
          </w:p>
        </w:tc>
        <w:tc>
          <w:tcPr>
            <w:tcW w:w="1917"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针对雄安新区专精特新</w:t>
            </w:r>
            <w:r>
              <w:rPr>
                <w:rFonts w:hint="default" w:ascii="Times New Roman" w:hAnsi="Times New Roman" w:cs="Times New Roman"/>
                <w:b w:val="0"/>
                <w:bCs w:val="0"/>
                <w:kern w:val="2"/>
                <w:sz w:val="21"/>
                <w:szCs w:val="24"/>
                <w:lang w:val="en-US" w:eastAsia="zh-CN" w:bidi="ar-SA"/>
              </w:rPr>
              <w:t>中小</w:t>
            </w:r>
            <w:r>
              <w:rPr>
                <w:rFonts w:hint="default" w:ascii="Times New Roman" w:hAnsi="Times New Roman" w:cs="Times New Roman"/>
                <w:lang w:val="en-US" w:eastAsia="zh-CN"/>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887"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2024年10月</w:t>
            </w:r>
          </w:p>
        </w:tc>
        <w:tc>
          <w:tcPr>
            <w:tcW w:w="3584"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路演活动：“一月一链”专精特新</w:t>
            </w:r>
            <w:r>
              <w:rPr>
                <w:rFonts w:hint="default" w:ascii="Times New Roman" w:hAnsi="Times New Roman" w:cs="Times New Roman"/>
                <w:b w:val="0"/>
                <w:bCs w:val="0"/>
                <w:kern w:val="2"/>
                <w:sz w:val="21"/>
                <w:szCs w:val="24"/>
                <w:lang w:val="en-US" w:eastAsia="zh-CN" w:bidi="ar-SA"/>
              </w:rPr>
              <w:t>中小</w:t>
            </w:r>
            <w:r>
              <w:rPr>
                <w:rFonts w:hint="default" w:ascii="Times New Roman" w:hAnsi="Times New Roman" w:cs="Times New Roman"/>
                <w:lang w:val="en-US" w:eastAsia="zh-CN"/>
              </w:rPr>
              <w:t>企业路演专场</w:t>
            </w:r>
          </w:p>
        </w:tc>
        <w:tc>
          <w:tcPr>
            <w:tcW w:w="1599"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沧州</w:t>
            </w:r>
          </w:p>
        </w:tc>
        <w:tc>
          <w:tcPr>
            <w:tcW w:w="1917"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针对沧州专精特新中小企业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87"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2024年11月</w:t>
            </w:r>
          </w:p>
        </w:tc>
        <w:tc>
          <w:tcPr>
            <w:tcW w:w="3584" w:type="dxa"/>
            <w:noWrap w:val="0"/>
            <w:vAlign w:val="center"/>
          </w:tcPr>
          <w:p>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路演活动：</w:t>
            </w:r>
            <w:r>
              <w:rPr>
                <w:rFonts w:hint="default" w:ascii="Times New Roman" w:hAnsi="Times New Roman" w:cs="Times New Roman"/>
                <w:b w:val="0"/>
                <w:bCs w:val="0"/>
                <w:kern w:val="2"/>
                <w:sz w:val="21"/>
                <w:szCs w:val="24"/>
                <w:lang w:val="en-US" w:eastAsia="zh-CN" w:bidi="ar-SA"/>
              </w:rPr>
              <w:t>河北省</w:t>
            </w:r>
            <w:r>
              <w:rPr>
                <w:rFonts w:hint="default" w:ascii="Times New Roman" w:hAnsi="Times New Roman" w:eastAsia="宋体" w:cs="Times New Roman"/>
                <w:b w:val="0"/>
                <w:bCs w:val="0"/>
                <w:kern w:val="2"/>
                <w:sz w:val="21"/>
                <w:szCs w:val="24"/>
                <w:lang w:val="en-US" w:eastAsia="zh-CN" w:bidi="ar-SA"/>
              </w:rPr>
              <w:t>“一月一链”</w:t>
            </w:r>
            <w:r>
              <w:rPr>
                <w:rFonts w:hint="default" w:ascii="Times New Roman" w:hAnsi="Times New Roman" w:cs="Times New Roman"/>
                <w:b w:val="0"/>
                <w:bCs w:val="0"/>
                <w:kern w:val="2"/>
                <w:sz w:val="21"/>
                <w:szCs w:val="24"/>
                <w:lang w:val="en-US" w:eastAsia="zh-CN" w:bidi="ar-SA"/>
              </w:rPr>
              <w:t>高端装备智造行业</w:t>
            </w:r>
            <w:r>
              <w:rPr>
                <w:rFonts w:hint="default" w:ascii="Times New Roman" w:hAnsi="Times New Roman" w:eastAsia="宋体" w:cs="Times New Roman"/>
                <w:b w:val="0"/>
                <w:bCs w:val="0"/>
                <w:kern w:val="2"/>
                <w:sz w:val="21"/>
                <w:szCs w:val="24"/>
                <w:lang w:val="en-US" w:eastAsia="zh-CN" w:bidi="ar-SA"/>
              </w:rPr>
              <w:t>专精特新</w:t>
            </w:r>
            <w:r>
              <w:rPr>
                <w:rFonts w:hint="default" w:ascii="Times New Roman" w:hAnsi="Times New Roman" w:cs="Times New Roman"/>
                <w:b w:val="0"/>
                <w:bCs w:val="0"/>
                <w:kern w:val="2"/>
                <w:sz w:val="21"/>
                <w:szCs w:val="24"/>
                <w:lang w:val="en-US" w:eastAsia="zh-CN" w:bidi="ar-SA"/>
              </w:rPr>
              <w:t>中小</w:t>
            </w:r>
            <w:r>
              <w:rPr>
                <w:rFonts w:hint="default" w:ascii="Times New Roman" w:hAnsi="Times New Roman" w:eastAsia="宋体" w:cs="Times New Roman"/>
                <w:b w:val="0"/>
                <w:bCs w:val="0"/>
                <w:kern w:val="2"/>
                <w:sz w:val="21"/>
                <w:szCs w:val="24"/>
                <w:lang w:val="en-US" w:eastAsia="zh-CN" w:bidi="ar-SA"/>
              </w:rPr>
              <w:t>企业路演专场</w:t>
            </w:r>
          </w:p>
        </w:tc>
        <w:tc>
          <w:tcPr>
            <w:tcW w:w="1599"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北京中关村</w:t>
            </w:r>
          </w:p>
        </w:tc>
        <w:tc>
          <w:tcPr>
            <w:tcW w:w="1917"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针对全省高端装备制造业“小巨人”为主专精特新企业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87"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2024年12月</w:t>
            </w:r>
          </w:p>
        </w:tc>
        <w:tc>
          <w:tcPr>
            <w:tcW w:w="3584" w:type="dxa"/>
            <w:noWrap w:val="0"/>
            <w:vAlign w:val="center"/>
          </w:tcPr>
          <w:p>
            <w:pPr>
              <w:jc w:val="center"/>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路演活动：</w:t>
            </w:r>
            <w:r>
              <w:rPr>
                <w:rFonts w:hint="default" w:ascii="Times New Roman" w:hAnsi="Times New Roman" w:cs="Times New Roman"/>
                <w:b w:val="0"/>
                <w:bCs w:val="0"/>
                <w:kern w:val="2"/>
                <w:sz w:val="21"/>
                <w:szCs w:val="24"/>
                <w:lang w:val="en-US" w:eastAsia="zh-CN" w:bidi="ar-SA"/>
              </w:rPr>
              <w:t>河北省</w:t>
            </w:r>
            <w:r>
              <w:rPr>
                <w:rFonts w:hint="default" w:ascii="Times New Roman" w:hAnsi="Times New Roman" w:eastAsia="宋体" w:cs="Times New Roman"/>
                <w:b w:val="0"/>
                <w:bCs w:val="0"/>
                <w:kern w:val="2"/>
                <w:sz w:val="21"/>
                <w:szCs w:val="24"/>
                <w:lang w:val="en-US" w:eastAsia="zh-CN" w:bidi="ar-SA"/>
              </w:rPr>
              <w:t>“一月一链”</w:t>
            </w:r>
            <w:r>
              <w:rPr>
                <w:rFonts w:hint="default" w:ascii="Times New Roman" w:hAnsi="Times New Roman" w:cs="Times New Roman"/>
                <w:b w:val="0"/>
                <w:bCs w:val="0"/>
                <w:kern w:val="2"/>
                <w:sz w:val="21"/>
                <w:szCs w:val="24"/>
                <w:lang w:val="en-US" w:eastAsia="zh-CN" w:bidi="ar-SA"/>
              </w:rPr>
              <w:t>生物医药行业</w:t>
            </w:r>
            <w:r>
              <w:rPr>
                <w:rFonts w:hint="default" w:ascii="Times New Roman" w:hAnsi="Times New Roman" w:eastAsia="宋体" w:cs="Times New Roman"/>
                <w:b w:val="0"/>
                <w:bCs w:val="0"/>
                <w:kern w:val="2"/>
                <w:sz w:val="21"/>
                <w:szCs w:val="24"/>
                <w:lang w:val="en-US" w:eastAsia="zh-CN" w:bidi="ar-SA"/>
              </w:rPr>
              <w:t>专精特新企业路演专场</w:t>
            </w:r>
          </w:p>
        </w:tc>
        <w:tc>
          <w:tcPr>
            <w:tcW w:w="1599"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石家庄</w:t>
            </w:r>
          </w:p>
        </w:tc>
        <w:tc>
          <w:tcPr>
            <w:tcW w:w="1917" w:type="dxa"/>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针对生物医药行业专精特新企业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87" w:type="dxa"/>
            <w:gridSpan w:val="4"/>
            <w:noWrap w:val="0"/>
            <w:vAlign w:val="center"/>
          </w:tcPr>
          <w:p>
            <w:pPr>
              <w:jc w:val="left"/>
              <w:rPr>
                <w:rFonts w:hint="default" w:ascii="Times New Roman" w:hAnsi="Times New Roman" w:cs="Times New Roman"/>
                <w:lang w:val="en-US" w:eastAsia="zh-CN"/>
              </w:rPr>
            </w:pPr>
            <w:r>
              <w:rPr>
                <w:rFonts w:hint="default" w:ascii="Times New Roman" w:hAnsi="Times New Roman" w:cs="Times New Roman"/>
                <w:lang w:val="en-US" w:eastAsia="zh-CN"/>
              </w:rPr>
              <w:t>备注：活动时间和地点具体根据实际情况，由承办单位协商确定</w:t>
            </w:r>
          </w:p>
        </w:tc>
      </w:tr>
    </w:tbl>
    <w:p>
      <w:pPr>
        <w:pStyle w:val="2"/>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rightChars="0"/>
        <w:jc w:val="both"/>
        <w:textAlignment w:val="auto"/>
        <w:outlineLvl w:val="0"/>
        <w:rPr>
          <w:rFonts w:hint="default" w:ascii="Times New Roman" w:hAnsi="Times New Roman" w:eastAsia="黑体" w:cs="Times New Roman"/>
          <w:b w:val="0"/>
          <w:bCs w:val="0"/>
          <w:i w:val="0"/>
          <w:iCs w:val="0"/>
          <w:caps w:val="0"/>
          <w:color w:val="191919"/>
          <w:spacing w:val="0"/>
          <w:kern w:val="2"/>
          <w:sz w:val="32"/>
          <w:szCs w:val="32"/>
          <w:shd w:val="clear" w:color="0B0000" w:fill="FFFFFF"/>
          <w:lang w:val="en-US" w:eastAsia="zh-CN" w:bidi="ar-SA"/>
        </w:rPr>
      </w:pP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0"/>
        <w:rPr>
          <w:rFonts w:hint="default" w:ascii="Times New Roman" w:hAnsi="Times New Roman" w:eastAsia="黑体" w:cs="Times New Roman"/>
          <w:b w:val="0"/>
          <w:bCs w:val="0"/>
          <w:i w:val="0"/>
          <w:iCs w:val="0"/>
          <w:caps w:val="0"/>
          <w:color w:val="191919"/>
          <w:spacing w:val="0"/>
          <w:kern w:val="2"/>
          <w:sz w:val="32"/>
          <w:szCs w:val="32"/>
          <w:shd w:val="clear" w:color="0B0000" w:fill="FFFFFF"/>
          <w:lang w:val="en-US" w:eastAsia="zh-CN" w:bidi="ar-SA"/>
        </w:rPr>
      </w:pPr>
      <w:r>
        <w:rPr>
          <w:rFonts w:hint="default" w:ascii="Times New Roman" w:hAnsi="Times New Roman" w:eastAsia="黑体" w:cs="Times New Roman"/>
          <w:b w:val="0"/>
          <w:bCs w:val="0"/>
          <w:i w:val="0"/>
          <w:iCs w:val="0"/>
          <w:caps w:val="0"/>
          <w:color w:val="191919"/>
          <w:spacing w:val="0"/>
          <w:kern w:val="2"/>
          <w:sz w:val="32"/>
          <w:szCs w:val="32"/>
          <w:shd w:val="clear" w:color="0B0000" w:fill="FFFFFF"/>
          <w:lang w:val="en-US" w:eastAsia="zh-CN" w:bidi="ar-SA"/>
        </w:rPr>
        <w:t>四、路演企业要求</w:t>
      </w:r>
    </w:p>
    <w:p>
      <w:pPr>
        <w:pStyle w:val="12"/>
        <w:keepNext w:val="0"/>
        <w:keepLines w:val="0"/>
        <w:pageBreakBefore w:val="0"/>
        <w:numPr>
          <w:ilvl w:val="0"/>
          <w:numId w:val="0"/>
        </w:numPr>
        <w:tabs>
          <w:tab w:val="left" w:pos="1517"/>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pPr>
      <w:r>
        <w:rPr>
          <w:rFonts w:hint="default" w:ascii="Times New Roman" w:hAnsi="Times New Roman" w:cs="Times New Roman"/>
          <w:b w:val="0"/>
          <w:bCs w:val="0"/>
          <w:i w:val="0"/>
          <w:iCs w:val="0"/>
          <w:caps w:val="0"/>
          <w:color w:val="191919"/>
          <w:spacing w:val="0"/>
          <w:kern w:val="2"/>
          <w:sz w:val="32"/>
          <w:szCs w:val="32"/>
          <w:shd w:val="clear" w:color="0B0000" w:fill="FFFFFF"/>
          <w:lang w:val="en-US" w:eastAsia="zh-CN" w:bidi="ar-SA"/>
        </w:rPr>
        <w:t>1.</w:t>
      </w:r>
      <w:r>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t>具备创新能力、高成长潜力或拥有自主知识产权的河北省专精特新</w:t>
      </w:r>
      <w:r>
        <w:rPr>
          <w:rFonts w:hint="default" w:ascii="Times New Roman" w:hAnsi="Times New Roman" w:cs="Times New Roman"/>
          <w:b w:val="0"/>
          <w:bCs w:val="0"/>
          <w:i w:val="0"/>
          <w:iCs w:val="0"/>
          <w:caps w:val="0"/>
          <w:color w:val="191919"/>
          <w:spacing w:val="0"/>
          <w:kern w:val="2"/>
          <w:sz w:val="32"/>
          <w:szCs w:val="32"/>
          <w:shd w:val="clear" w:color="0B0000" w:fill="FFFFFF"/>
          <w:lang w:val="en-US" w:eastAsia="zh-CN" w:bidi="ar-SA"/>
        </w:rPr>
        <w:t>中小企业</w:t>
      </w:r>
      <w:r>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t>或“小巨人”企业；</w:t>
      </w:r>
    </w:p>
    <w:p>
      <w:pPr>
        <w:pStyle w:val="12"/>
        <w:keepNext w:val="0"/>
        <w:keepLines w:val="0"/>
        <w:pageBreakBefore w:val="0"/>
        <w:widowControl w:val="0"/>
        <w:numPr>
          <w:ilvl w:val="0"/>
          <w:numId w:val="0"/>
        </w:numPr>
        <w:tabs>
          <w:tab w:val="left" w:pos="1517"/>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pPr>
      <w:r>
        <w:rPr>
          <w:rFonts w:hint="default" w:ascii="Times New Roman" w:hAnsi="Times New Roman" w:cs="Times New Roman"/>
          <w:b w:val="0"/>
          <w:bCs w:val="0"/>
          <w:i w:val="0"/>
          <w:iCs w:val="0"/>
          <w:caps w:val="0"/>
          <w:color w:val="191919"/>
          <w:spacing w:val="0"/>
          <w:kern w:val="2"/>
          <w:sz w:val="32"/>
          <w:szCs w:val="32"/>
          <w:shd w:val="clear" w:color="0B0000" w:fill="FFFFFF"/>
          <w:lang w:val="en-US" w:eastAsia="zh-CN" w:bidi="ar-SA"/>
        </w:rPr>
        <w:t>2.</w:t>
      </w:r>
      <w:r>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t>企业处于Pre-A轮、A轮、B轮融资阶段；</w:t>
      </w:r>
    </w:p>
    <w:p>
      <w:pPr>
        <w:pStyle w:val="12"/>
        <w:keepNext w:val="0"/>
        <w:keepLines w:val="0"/>
        <w:pageBreakBefore w:val="0"/>
        <w:widowControl w:val="0"/>
        <w:numPr>
          <w:ilvl w:val="0"/>
          <w:numId w:val="0"/>
        </w:numPr>
        <w:tabs>
          <w:tab w:val="left" w:pos="1517"/>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pPr>
      <w:r>
        <w:rPr>
          <w:rFonts w:hint="default" w:ascii="Times New Roman" w:hAnsi="Times New Roman" w:cs="Times New Roman"/>
          <w:b w:val="0"/>
          <w:bCs w:val="0"/>
          <w:i w:val="0"/>
          <w:iCs w:val="0"/>
          <w:caps w:val="0"/>
          <w:color w:val="191919"/>
          <w:spacing w:val="0"/>
          <w:kern w:val="2"/>
          <w:sz w:val="32"/>
          <w:szCs w:val="32"/>
          <w:shd w:val="clear" w:color="0B0000" w:fill="FFFFFF"/>
          <w:lang w:val="en-US" w:eastAsia="zh-CN" w:bidi="ar-SA"/>
        </w:rPr>
        <w:t>3.</w:t>
      </w:r>
      <w:r>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t>企业有真实的股权融资需求。</w:t>
      </w:r>
    </w:p>
    <w:p>
      <w:pPr>
        <w:pStyle w:val="12"/>
        <w:keepNext w:val="0"/>
        <w:keepLines w:val="0"/>
        <w:pageBreakBefore w:val="0"/>
        <w:widowControl w:val="0"/>
        <w:numPr>
          <w:ilvl w:val="0"/>
          <w:numId w:val="0"/>
        </w:numPr>
        <w:tabs>
          <w:tab w:val="left" w:pos="1517"/>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b w:val="0"/>
          <w:bCs w:val="0"/>
          <w:i w:val="0"/>
          <w:iCs w:val="0"/>
          <w:caps w:val="0"/>
          <w:color w:val="191919"/>
          <w:spacing w:val="0"/>
          <w:kern w:val="2"/>
          <w:sz w:val="32"/>
          <w:szCs w:val="32"/>
          <w:shd w:val="clear" w:color="0B0000" w:fill="FFFFFF"/>
          <w:lang w:val="en-US" w:eastAsia="zh-CN" w:bidi="ar-SA"/>
        </w:rPr>
      </w:pPr>
      <w:r>
        <w:rPr>
          <w:rFonts w:hint="default" w:ascii="Times New Roman" w:hAnsi="Times New Roman" w:eastAsia="黑体" w:cs="Times New Roman"/>
          <w:b w:val="0"/>
          <w:bCs w:val="0"/>
          <w:i w:val="0"/>
          <w:iCs w:val="0"/>
          <w:caps w:val="0"/>
          <w:color w:val="191919"/>
          <w:spacing w:val="0"/>
          <w:kern w:val="2"/>
          <w:sz w:val="32"/>
          <w:szCs w:val="32"/>
          <w:shd w:val="clear" w:color="0B0000" w:fill="FFFFFF"/>
          <w:lang w:val="en-US" w:eastAsia="zh-CN" w:bidi="ar-SA"/>
        </w:rPr>
        <w:t>五、活动举办形式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pPr>
      <w:r>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t>路演活动采用线上线下相结合形式，所有路演活动上传深交所科融通 V- Next 平台线上平台，该平台是深交所下属深圳证券信息有限公司与国家火炬中心共同打造，通过“现场路演+线上直播”的方式向在线的全国9287家投资机构 (含上市公司) 、28239位投资人进行项目推介。</w:t>
      </w:r>
    </w:p>
    <w:p>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0"/>
        <w:rPr>
          <w:rFonts w:hint="default" w:ascii="Times New Roman" w:hAnsi="Times New Roman" w:eastAsia="黑体" w:cs="Times New Roman"/>
          <w:b w:val="0"/>
          <w:bCs w:val="0"/>
          <w:i w:val="0"/>
          <w:iCs w:val="0"/>
          <w:caps w:val="0"/>
          <w:color w:val="191919"/>
          <w:spacing w:val="0"/>
          <w:kern w:val="2"/>
          <w:sz w:val="32"/>
          <w:szCs w:val="32"/>
          <w:shd w:val="clear" w:color="0B0000" w:fill="FFFFFF"/>
          <w:lang w:val="en-US" w:eastAsia="zh-CN" w:bidi="ar-SA"/>
        </w:rPr>
      </w:pPr>
      <w:r>
        <w:rPr>
          <w:rFonts w:hint="default" w:ascii="Times New Roman" w:hAnsi="Times New Roman" w:eastAsia="黑体" w:cs="Times New Roman"/>
          <w:b w:val="0"/>
          <w:bCs w:val="0"/>
          <w:i w:val="0"/>
          <w:iCs w:val="0"/>
          <w:caps w:val="0"/>
          <w:color w:val="191919"/>
          <w:spacing w:val="0"/>
          <w:kern w:val="2"/>
          <w:sz w:val="32"/>
          <w:szCs w:val="32"/>
          <w:shd w:val="clear" w:color="0B0000" w:fill="FFFFFF"/>
          <w:lang w:val="en-US" w:eastAsia="zh-CN" w:bidi="ar-SA"/>
        </w:rPr>
        <w:t>六、企业路演流程</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pPr>
      <w:r>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t>1.企业提交PPT版本的商业计划书（T-10日）；</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pPr>
      <w:r>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t>2.企业筛选及商业计划书辅导（T-5）;</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pPr>
      <w:r>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t>3.统计路演企业主讲人的基本信息，并发布路演议程和其他注意事项（T-3）;</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rPr>
          <w:rFonts w:hint="default"/>
          <w:lang w:val="en-US" w:eastAsia="zh-CN"/>
        </w:rPr>
      </w:pPr>
      <w:r>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t>4.T日：路演企业请于会议开始前30分钟到，不迟到/早退。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rPr>
          <w:rFonts w:hint="default" w:ascii="Times New Roman" w:hAnsi="Times New Roman" w:eastAsia="黑体" w:cs="Times New Roman"/>
          <w:b w:val="0"/>
          <w:bCs w:val="0"/>
          <w:i w:val="0"/>
          <w:iCs w:val="0"/>
          <w:caps w:val="0"/>
          <w:color w:val="191919"/>
          <w:spacing w:val="0"/>
          <w:kern w:val="2"/>
          <w:sz w:val="32"/>
          <w:szCs w:val="32"/>
          <w:shd w:val="clear" w:color="0B0000" w:fill="FFFFFF"/>
          <w:lang w:val="en-US" w:eastAsia="zh-CN" w:bidi="ar-SA"/>
        </w:rPr>
      </w:pPr>
      <w:r>
        <w:rPr>
          <w:rFonts w:hint="eastAsia" w:ascii="Times New Roman" w:hAnsi="Times New Roman" w:eastAsia="黑体" w:cs="Times New Roman"/>
          <w:b w:val="0"/>
          <w:bCs w:val="0"/>
          <w:i w:val="0"/>
          <w:iCs w:val="0"/>
          <w:caps w:val="0"/>
          <w:color w:val="191919"/>
          <w:spacing w:val="0"/>
          <w:kern w:val="2"/>
          <w:sz w:val="32"/>
          <w:szCs w:val="32"/>
          <w:shd w:val="clear" w:color="0B0000" w:fill="FFFFFF"/>
          <w:lang w:val="en-US" w:eastAsia="zh-CN" w:bidi="ar-SA"/>
        </w:rPr>
        <w:t>七</w:t>
      </w:r>
      <w:r>
        <w:rPr>
          <w:rFonts w:hint="default" w:ascii="Times New Roman" w:hAnsi="Times New Roman" w:eastAsia="黑体" w:cs="Times New Roman"/>
          <w:b w:val="0"/>
          <w:bCs w:val="0"/>
          <w:i w:val="0"/>
          <w:iCs w:val="0"/>
          <w:caps w:val="0"/>
          <w:color w:val="191919"/>
          <w:spacing w:val="0"/>
          <w:kern w:val="2"/>
          <w:sz w:val="32"/>
          <w:szCs w:val="32"/>
          <w:shd w:val="clear" w:color="0B0000" w:fill="FFFFFF"/>
          <w:lang w:val="en-US" w:eastAsia="zh-CN" w:bidi="ar-SA"/>
        </w:rPr>
        <w:t>、活动组织实施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pPr>
      <w:r>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t xml:space="preserve">各市“一月一链”路演活动融入全省工信系统“百场万家”公益服务活动，省工业和信息化厅组织各市工业和信息化主管部门推荐路演和参加的专精特新中小企业、“小巨人”企业；雄安股权交易所负责筛选确定路演企业和培训；各市级工信主管部门与雄安股权交易所协调共同负责组织实施。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rPr>
          <w:rFonts w:hint="default" w:ascii="Times New Roman" w:hAnsi="Times New Roman" w:eastAsia="黑体" w:cs="Times New Roman"/>
          <w:b w:val="0"/>
          <w:bCs w:val="0"/>
          <w:i w:val="0"/>
          <w:iCs w:val="0"/>
          <w:caps w:val="0"/>
          <w:color w:val="191919"/>
          <w:spacing w:val="0"/>
          <w:kern w:val="2"/>
          <w:sz w:val="32"/>
          <w:szCs w:val="32"/>
          <w:shd w:val="clear" w:color="0B0000" w:fill="FFFFFF"/>
          <w:lang w:val="en-US" w:eastAsia="zh-CN" w:bidi="ar-SA"/>
        </w:rPr>
      </w:pPr>
      <w:r>
        <w:rPr>
          <w:rFonts w:hint="eastAsia" w:ascii="Times New Roman" w:hAnsi="Times New Roman" w:eastAsia="黑体" w:cs="Times New Roman"/>
          <w:b w:val="0"/>
          <w:bCs w:val="0"/>
          <w:i w:val="0"/>
          <w:iCs w:val="0"/>
          <w:caps w:val="0"/>
          <w:color w:val="191919"/>
          <w:spacing w:val="0"/>
          <w:kern w:val="2"/>
          <w:sz w:val="32"/>
          <w:szCs w:val="32"/>
          <w:shd w:val="clear" w:color="0B0000" w:fill="FFFFFF"/>
          <w:lang w:val="en-US" w:eastAsia="zh-CN" w:bidi="ar-SA"/>
        </w:rPr>
        <w:t>八</w:t>
      </w:r>
      <w:r>
        <w:rPr>
          <w:rFonts w:hint="default" w:ascii="Times New Roman" w:hAnsi="Times New Roman" w:eastAsia="黑体" w:cs="Times New Roman"/>
          <w:b w:val="0"/>
          <w:bCs w:val="0"/>
          <w:i w:val="0"/>
          <w:iCs w:val="0"/>
          <w:caps w:val="0"/>
          <w:color w:val="191919"/>
          <w:spacing w:val="0"/>
          <w:kern w:val="2"/>
          <w:sz w:val="32"/>
          <w:szCs w:val="32"/>
          <w:shd w:val="clear" w:color="0B0000" w:fill="FFFFFF"/>
          <w:lang w:val="en-US" w:eastAsia="zh-CN" w:bidi="ar-SA"/>
        </w:rPr>
        <w:t>、企业参加人员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pPr>
      <w:r>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t>企业董事长及高级管理人员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rPr>
          <w:rFonts w:hint="default" w:ascii="Times New Roman" w:hAnsi="Times New Roman" w:eastAsia="黑体" w:cs="Times New Roman"/>
          <w:b w:val="0"/>
          <w:bCs w:val="0"/>
          <w:i w:val="0"/>
          <w:iCs w:val="0"/>
          <w:caps w:val="0"/>
          <w:color w:val="191919"/>
          <w:spacing w:val="0"/>
          <w:kern w:val="2"/>
          <w:sz w:val="32"/>
          <w:szCs w:val="32"/>
          <w:shd w:val="clear" w:color="0B0000" w:fill="FFFFFF"/>
          <w:lang w:val="en-US" w:eastAsia="zh-CN" w:bidi="ar-SA"/>
        </w:rPr>
      </w:pPr>
      <w:r>
        <w:rPr>
          <w:rFonts w:hint="eastAsia" w:ascii="Times New Roman" w:hAnsi="Times New Roman" w:eastAsia="黑体" w:cs="Times New Roman"/>
          <w:b w:val="0"/>
          <w:bCs w:val="0"/>
          <w:i w:val="0"/>
          <w:iCs w:val="0"/>
          <w:caps w:val="0"/>
          <w:color w:val="191919"/>
          <w:spacing w:val="0"/>
          <w:kern w:val="2"/>
          <w:sz w:val="32"/>
          <w:szCs w:val="32"/>
          <w:shd w:val="clear" w:color="0B0000" w:fill="FFFFFF"/>
          <w:lang w:val="en-US" w:eastAsia="zh-CN" w:bidi="ar-SA"/>
        </w:rPr>
        <w:t>九</w:t>
      </w:r>
      <w:r>
        <w:rPr>
          <w:rFonts w:hint="default" w:ascii="Times New Roman" w:hAnsi="Times New Roman" w:eastAsia="黑体" w:cs="Times New Roman"/>
          <w:b w:val="0"/>
          <w:bCs w:val="0"/>
          <w:i w:val="0"/>
          <w:iCs w:val="0"/>
          <w:caps w:val="0"/>
          <w:color w:val="191919"/>
          <w:spacing w:val="0"/>
          <w:kern w:val="2"/>
          <w:sz w:val="32"/>
          <w:szCs w:val="32"/>
          <w:shd w:val="clear" w:color="0B0000" w:fill="FFFFFF"/>
          <w:lang w:val="en-US" w:eastAsia="zh-CN" w:bidi="ar-SA"/>
        </w:rPr>
        <w:t>、活动联系人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pPr>
      <w:r>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t>省工信厅中小企业处：李延军  13785199718</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pPr>
      <w:r>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t>雄安股权交易所：    石立强  15833997278</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3840" w:firstLineChars="1200"/>
        <w:jc w:val="both"/>
        <w:textAlignment w:val="baseline"/>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pPr>
      <w:r>
        <w:rPr>
          <w:rFonts w:hint="default" w:ascii="Times New Roman" w:hAnsi="Times New Roman" w:eastAsia="仿宋" w:cs="Times New Roman"/>
          <w:b w:val="0"/>
          <w:bCs w:val="0"/>
          <w:i w:val="0"/>
          <w:iCs w:val="0"/>
          <w:caps w:val="0"/>
          <w:color w:val="191919"/>
          <w:spacing w:val="0"/>
          <w:kern w:val="2"/>
          <w:sz w:val="32"/>
          <w:szCs w:val="32"/>
          <w:shd w:val="clear" w:color="0B0000" w:fill="FFFFFF"/>
          <w:lang w:val="en-US" w:eastAsia="zh-CN" w:bidi="ar-SA"/>
        </w:rPr>
        <w:t>马帅辉  18630114253</w:t>
      </w:r>
    </w:p>
    <w:p>
      <w:pPr>
        <w:spacing w:line="600" w:lineRule="exact"/>
        <w:textAlignment w:val="baseline"/>
        <w:rPr>
          <w:rFonts w:hint="default" w:ascii="Times New Roman" w:hAnsi="Times New Roman" w:eastAsia="仿宋_GB2312" w:cs="Times New Roman"/>
          <w:sz w:val="32"/>
        </w:rPr>
      </w:pPr>
    </w:p>
    <w:p>
      <w:bookmarkStart w:id="0" w:name="_GoBack"/>
      <w:bookmarkEnd w:id="0"/>
    </w:p>
    <w:sectPr>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4E5628-D27D-4320-A417-3A83D81C5FE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563B30B4-279D-4D8F-A21B-5D219DBEB7AD}"/>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6015BF0E-70CF-46D1-9BEC-6779E8A478FA}"/>
  </w:font>
  <w:font w:name="方正小标宋简体">
    <w:panose1 w:val="02000000000000000000"/>
    <w:charset w:val="86"/>
    <w:family w:val="auto"/>
    <w:pitch w:val="default"/>
    <w:sig w:usb0="00000001" w:usb1="08000000" w:usb2="00000000" w:usb3="00000000" w:csb0="00040000" w:csb1="00000000"/>
    <w:embedRegular r:id="rId4" w:fontKey="{95B7C645-1C35-4A8B-B9FC-FBF10DEB9E13}"/>
  </w:font>
  <w:font w:name="仿宋_GB2312">
    <w:panose1 w:val="02010609030101010101"/>
    <w:charset w:val="86"/>
    <w:family w:val="modern"/>
    <w:pitch w:val="default"/>
    <w:sig w:usb0="00000001" w:usb1="080E0000" w:usb2="00000000" w:usb3="00000000" w:csb0="00040000" w:csb1="00000000"/>
    <w:embedRegular r:id="rId5" w:fontKey="{FB8A1E87-9D52-45C1-8141-322F737E909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WY5ZWI0OTRiZTk2M2IwZGQzNmYwYjBiZmZjY2EifQ=="/>
  </w:docVars>
  <w:rsids>
    <w:rsidRoot w:val="5A8E3C8E"/>
    <w:rsid w:val="5A8E3C8E"/>
    <w:rsid w:val="5BBF76D9"/>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00" w:beforeLines="0" w:beforeAutospacing="0" w:after="200" w:afterLines="0" w:afterAutospacing="0" w:line="240" w:lineRule="auto"/>
      <w:jc w:val="center"/>
      <w:outlineLvl w:val="0"/>
    </w:pPr>
    <w:rPr>
      <w:rFonts w:eastAsia="方正大标宋简体" w:asciiTheme="minorAscii" w:hAnsiTheme="minorAscii"/>
      <w:kern w:val="44"/>
      <w:sz w:val="32"/>
    </w:rPr>
  </w:style>
  <w:style w:type="paragraph" w:styleId="3">
    <w:name w:val="heading 2"/>
    <w:basedOn w:val="1"/>
    <w:next w:val="1"/>
    <w:unhideWhenUsed/>
    <w:qFormat/>
    <w:uiPriority w:val="9"/>
    <w:pPr>
      <w:spacing w:before="100" w:beforeAutospacing="1" w:after="100" w:afterAutospacing="1"/>
      <w:jc w:val="left"/>
      <w:outlineLvl w:val="1"/>
    </w:pPr>
    <w:rPr>
      <w:rFonts w:hint="eastAsia" w:ascii="宋体" w:hAnsi="宋体" w:eastAsia="宋体" w:cs="宋体"/>
      <w:b/>
      <w:bCs/>
      <w:kern w:val="0"/>
      <w:sz w:val="36"/>
      <w:szCs w:val="36"/>
      <w:lang w:val="en-US" w:eastAsia="zh-CN"/>
    </w:rPr>
  </w:style>
  <w:style w:type="paragraph" w:styleId="4">
    <w:name w:val="heading 3"/>
    <w:basedOn w:val="1"/>
    <w:next w:val="1"/>
    <w:unhideWhenUsed/>
    <w:qFormat/>
    <w:uiPriority w:val="9"/>
    <w:pPr>
      <w:spacing w:before="100" w:beforeAutospacing="1" w:after="100" w:afterAutospacing="1"/>
      <w:jc w:val="left"/>
      <w:outlineLvl w:val="2"/>
    </w:pPr>
    <w:rPr>
      <w:rFonts w:hint="eastAsia" w:ascii="宋体" w:hAnsi="宋体" w:eastAsia="宋体" w:cs="宋体"/>
      <w:b/>
      <w:bCs/>
      <w:kern w:val="0"/>
      <w:sz w:val="27"/>
      <w:szCs w:val="27"/>
      <w:lang w:val="en-US" w:eastAsia="zh-CN"/>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Body Text"/>
    <w:basedOn w:val="1"/>
    <w:next w:val="6"/>
    <w:unhideWhenUsed/>
    <w:qFormat/>
    <w:uiPriority w:val="99"/>
    <w:pPr>
      <w:spacing w:after="120" w:afterLines="0" w:afterAutospacing="0"/>
    </w:pPr>
    <w:rPr>
      <w:rFonts w:ascii="Times New Roman" w:hAnsi="Times New Roman" w:eastAsia="宋体" w:cs="Times New Roman"/>
    </w:rPr>
  </w:style>
  <w:style w:type="paragraph" w:styleId="6">
    <w:name w:val="header"/>
    <w:basedOn w:val="1"/>
    <w:next w:val="7"/>
    <w:uiPriority w:val="0"/>
    <w:pPr>
      <w:pBdr>
        <w:bottom w:val="single" w:color="auto" w:sz="6" w:space="1"/>
      </w:pBdr>
      <w:tabs>
        <w:tab w:val="center" w:pos="4153"/>
        <w:tab w:val="right" w:pos="8306"/>
      </w:tabs>
      <w:snapToGrid w:val="0"/>
      <w:jc w:val="center"/>
    </w:pPr>
    <w:rPr>
      <w:sz w:val="18"/>
      <w:szCs w:val="18"/>
    </w:rPr>
  </w:style>
  <w:style w:type="paragraph" w:customStyle="1" w:styleId="7">
    <w:name w:val="_Style 4"/>
    <w:basedOn w:val="1"/>
    <w:next w:val="1"/>
    <w:qFormat/>
    <w:uiPriority w:val="0"/>
    <w:pPr>
      <w:widowControl/>
      <w:wordWrap w:val="0"/>
      <w:spacing w:before="200" w:after="160"/>
      <w:ind w:left="864" w:right="864"/>
      <w:jc w:val="center"/>
    </w:pPr>
    <w:rPr>
      <w:rFonts w:ascii="宋体" w:hAnsi="Times New Roman" w:eastAsia="宋体" w:cs="Times New Roman"/>
      <w:i/>
      <w:color w:val="404040"/>
    </w:rPr>
  </w:style>
  <w:style w:type="paragraph" w:styleId="8">
    <w:name w:val="Title"/>
    <w:basedOn w:val="1"/>
    <w:next w:val="1"/>
    <w:qFormat/>
    <w:uiPriority w:val="10"/>
    <w:pPr>
      <w:spacing w:before="240" w:after="60"/>
      <w:jc w:val="center"/>
      <w:outlineLvl w:val="0"/>
    </w:pPr>
    <w:rPr>
      <w:rFonts w:ascii="Arial" w:hAnsi="Arial" w:cs="Arial"/>
      <w:b/>
      <w:bCs/>
      <w:sz w:val="32"/>
      <w:szCs w:val="32"/>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List Paragraph"/>
    <w:basedOn w:val="1"/>
    <w:autoRedefine/>
    <w:qFormat/>
    <w:uiPriority w:val="1"/>
    <w:pPr>
      <w:ind w:left="1516" w:hanging="320"/>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2024-01-30T08:58:00Z</dcterms:created>
  <dc:creator>薛尤嘉</dc:creator>
  <cp:lastModifiedBy>薛尤嘉</cp:lastModifiedBy>
  <dcterms:modified xsi:type="dcterms:W3CDTF">2024-01-30T08:58:26Z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5BC2074BD41A4EFBB4FBB4F4BCA09EFA_11</vt:lpwstr>
  </property>
</Properties>
</file>