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19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EA47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9"/>
          <w:kern w:val="0"/>
          <w:sz w:val="35"/>
          <w:szCs w:val="35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pacing w:val="9"/>
          <w:kern w:val="0"/>
          <w:sz w:val="35"/>
          <w:szCs w:val="35"/>
          <w:lang w:val="zh-TW" w:eastAsia="zh-TW"/>
        </w:rPr>
        <w:t>智能工厂梯度培育要素条件</w:t>
      </w:r>
    </w:p>
    <w:p w14:paraId="2BF38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0"/>
          <w:sz w:val="35"/>
          <w:szCs w:val="35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pacing w:val="9"/>
          <w:kern w:val="0"/>
          <w:sz w:val="35"/>
          <w:szCs w:val="35"/>
          <w:lang w:val="zh-TW" w:eastAsia="zh-TW"/>
        </w:rPr>
        <w:t>（2025年版）</w:t>
      </w:r>
    </w:p>
    <w:p w14:paraId="7912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为指导基础级、先进级、卓越级和领航级智能工厂梯度建设，特制定本要素条件。</w:t>
      </w:r>
    </w:p>
    <w:p w14:paraId="4A378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一、基础要求</w:t>
      </w:r>
    </w:p>
    <w:p w14:paraId="7C898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5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zh-TW" w:eastAsia="zh-TW"/>
        </w:rPr>
        <w:t>企业应为规模以上工业企业，企业和产品均具有较强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  <w:lang w:val="zh-TW" w:eastAsia="zh-TW"/>
        </w:rPr>
        <w:t>市场竞争力。</w:t>
      </w:r>
    </w:p>
    <w:p w14:paraId="14A36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企业近三年经营和财务状况良好，无不良信用记录、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无较大及以上安全、环保等事故，无违法违规行为。</w:t>
      </w:r>
    </w:p>
    <w:p w14:paraId="37A61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zh-TW" w:eastAsia="zh-TW"/>
        </w:rPr>
        <w:t>工厂使用的关键技术装备、工业软件、工业操作系统、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系统解决方案等安全可控，网络安全和数据安全风险可控。</w:t>
      </w:r>
    </w:p>
    <w:p w14:paraId="5CA3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企业应建立智能工厂统筹规划、建设和运营的组织机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制，拥有一批智能制造专业人才。</w:t>
      </w:r>
    </w:p>
    <w:p w14:paraId="777BE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08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pacing w:val="17"/>
          <w:sz w:val="32"/>
          <w:szCs w:val="32"/>
          <w:lang w:val="zh-TW" w:eastAsia="zh-TW"/>
        </w:rPr>
        <w:t>基础级和先进级工厂智能制造能力成熟度评估水平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zh-TW" w:eastAsia="zh-TW"/>
        </w:rPr>
        <w:t>达到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/T 39116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2020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zh-TW" w:eastAsia="zh-TW"/>
        </w:rPr>
        <w:t>《智能制造能力成熟度模型》二级及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以上，卓越级智能工厂应达到三级及以上，领航级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智能工厂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应达到四级及以上。</w:t>
      </w:r>
    </w:p>
    <w:p w14:paraId="5256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二、基础级智能工厂</w:t>
      </w:r>
    </w:p>
    <w:p w14:paraId="222C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工厂应聚焦数字化改造、网络化连接开展建设，围绕智能制造典型场景部署必要的智能制造装备、工业软件和系统，实现核心数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据实时采集、关键生产工序自动化、生产与经营管理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TW" w:eastAsia="zh-TW"/>
        </w:rPr>
        <w:t>信息化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zh-TW" w:eastAsia="zh-TW"/>
        </w:rPr>
        <w:t>。</w:t>
      </w:r>
    </w:p>
    <w:p w14:paraId="1EFB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  <w:t>（一）建设内容</w:t>
      </w:r>
    </w:p>
    <w:p w14:paraId="2D5EF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0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6"/>
          <w:sz w:val="32"/>
          <w:szCs w:val="32"/>
          <w:lang w:val="zh-TW" w:eastAsia="zh-TW"/>
        </w:rPr>
        <w:t>鼓励企业参考《智能制造典型场景参考指引（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2025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版）》，围绕工厂建设、研发设计、生产作业、生产管理、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运营管理等开展智能工厂建设，且至少覆盖生产作业环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节。</w:t>
      </w:r>
    </w:p>
    <w:p w14:paraId="0D934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2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zh-TW" w:eastAsia="zh-TW"/>
        </w:rPr>
        <w:t>工厂建设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\l "bookmark1"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[1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]</w:t>
      </w:r>
      <w:r>
        <w:rPr>
          <w:rStyle w:val="10"/>
          <w:rFonts w:hint="default" w:ascii="Times New Roman" w:hAnsi="Times New Roman" w:eastAsia="仿宋_GB2312" w:cs="Times New Roman"/>
          <w:spacing w:val="-2"/>
          <w:sz w:val="32"/>
          <w:szCs w:val="32"/>
          <w:lang w:val="zh-TW" w:eastAsia="zh-TW"/>
        </w:rPr>
        <w:t>：开展产线级、车间级数字化规划与建设；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部署安全可控的智能制造装备、工业软件、系统和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数字基础</w:t>
      </w:r>
      <w:r>
        <w:rPr>
          <w:rStyle w:val="10"/>
          <w:rFonts w:hint="default" w:ascii="Times New Roman" w:hAnsi="Times New Roman" w:eastAsia="仿宋_GB2312" w:cs="Times New Roman"/>
          <w:spacing w:val="1"/>
          <w:sz w:val="32"/>
          <w:szCs w:val="32"/>
          <w:lang w:val="zh-TW" w:eastAsia="zh-TW"/>
        </w:rPr>
        <w:t>设施。</w:t>
      </w:r>
    </w:p>
    <w:p w14:paraId="1CBCF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2.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研发设计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\l "bookmark2"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[2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]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：开展产品、工艺数字化研发设计。</w:t>
      </w:r>
    </w:p>
    <w:p w14:paraId="219F0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3.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生产作业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\l "bookmark3"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[3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]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：开展关键装备数字化改造，促进工艺优化升级，实现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关键装备、系统的网络化连接和实时监控，以及关键生产工序自动</w:t>
      </w:r>
      <w:r>
        <w:rPr>
          <w:rStyle w:val="10"/>
          <w:rFonts w:hint="default" w:ascii="Times New Roman" w:hAnsi="Times New Roman" w:eastAsia="仿宋_GB2312" w:cs="Times New Roman"/>
          <w:spacing w:val="1"/>
          <w:sz w:val="32"/>
          <w:szCs w:val="32"/>
          <w:lang w:val="zh-TW" w:eastAsia="zh-TW"/>
        </w:rPr>
        <w:t>化。</w:t>
      </w:r>
    </w:p>
    <w:p w14:paraId="667ED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生产管理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\l "bookmark4"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</w:rPr>
        <w:t>[4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</w:rPr>
        <w:t>]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：应用信息系统，对作业计划、产品质量、设备资产、生产物料等进行管理，实现关键生产过程精益化。</w:t>
      </w:r>
    </w:p>
    <w:p w14:paraId="3B67C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5.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运营管理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\l "bookmark"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[5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]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：应用信息系统，对采购、销售、库存、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财务和人力资源等进行管理，实现经营数据精准核算和绩效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指标量化评估。</w:t>
      </w:r>
    </w:p>
    <w:p w14:paraId="16F6C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  <w:t>（二）建设成效</w:t>
      </w:r>
    </w:p>
    <w:p w14:paraId="3551A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参考《智能工厂建设关键绩效指标参考》（附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CN"/>
        </w:rPr>
        <w:t>表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）、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T/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CAMS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182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—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2024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  <w:lang w:val="zh-TW" w:eastAsia="zh-TW"/>
        </w:rPr>
        <w:t>《智能制造效能通用评测方法》，评估智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能工厂建设成效，主要技术经济指标应高于省（区、市）同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行业平均水平。</w:t>
      </w:r>
    </w:p>
    <w:p w14:paraId="2A23F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三、先进级智能工厂</w:t>
      </w:r>
    </w:p>
    <w:p w14:paraId="60C61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72" w:firstLineChars="200"/>
        <w:jc w:val="both"/>
        <w:textAlignment w:val="auto"/>
        <w:outlineLvl w:val="9"/>
        <w:rPr>
          <w:rStyle w:val="10"/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工厂应聚焦数字化转型、网络化协同开展建设，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面向智能制造典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型场景广泛部署智能制造装备、工业软件和系统，实现生产经营数据互通共享、关键生产过程精准控制、生产与经营协同管控，</w:t>
      </w:r>
      <w:r>
        <w:rPr>
          <w:rStyle w:val="10"/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在重点场景开展智能化应用。</w:t>
      </w:r>
    </w:p>
    <w:p w14:paraId="0C5A9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  <w:t>（一）建设内容</w:t>
      </w:r>
    </w:p>
    <w:p w14:paraId="2595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04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16"/>
          <w:sz w:val="32"/>
          <w:szCs w:val="32"/>
          <w:lang w:val="zh-TW" w:eastAsia="zh-TW"/>
        </w:rPr>
        <w:t>鼓励企业参考《智能制造典型场景参考指引（</w:t>
      </w:r>
      <w:r>
        <w:rPr>
          <w:rStyle w:val="10"/>
          <w:rFonts w:hint="default" w:ascii="Times New Roman" w:hAnsi="Times New Roman" w:eastAsia="仿宋_GB2312" w:cs="Times New Roman"/>
          <w:spacing w:val="16"/>
          <w:sz w:val="32"/>
          <w:szCs w:val="32"/>
        </w:rPr>
        <w:t>2025</w:t>
      </w:r>
      <w:r>
        <w:rPr>
          <w:rStyle w:val="10"/>
          <w:rFonts w:hint="default" w:ascii="Times New Roman" w:hAnsi="Times New Roman" w:eastAsia="仿宋_GB2312" w:cs="Times New Roman"/>
          <w:spacing w:val="16"/>
          <w:sz w:val="32"/>
          <w:szCs w:val="32"/>
          <w:lang w:val="zh-TW" w:eastAsia="zh-TW"/>
        </w:rPr>
        <w:t>年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版）》，围绕工厂建设、研发设计、生产作业、生产管理、运营管理等开展智能工厂建设，且至少覆盖生产作业、生产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管理、运营管理三个环节。</w:t>
      </w:r>
    </w:p>
    <w:p w14:paraId="5F62E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56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</w:rPr>
        <w:t>1.</w:t>
      </w: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  <w:lang w:val="zh-TW" w:eastAsia="zh-TW"/>
        </w:rPr>
        <w:t>工厂建设：开展车间级、工厂级数字化规划与建设；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对工艺路线、产线布局和物流路径等进行仿真；广泛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部署安全可控的智能制造装备、工业软件和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系统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。</w:t>
      </w:r>
    </w:p>
    <w:p w14:paraId="45D05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2.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研发设计：开展产品、工艺的数字化研发设计和仿真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迭代，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val="zh-TW" w:eastAsia="zh-TW"/>
        </w:rPr>
        <w:t>应用数字化设计工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具，实现产品设计、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工艺设计数据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统一管理和协同。</w:t>
      </w:r>
    </w:p>
    <w:p w14:paraId="34E12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3.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生产作业：开展关键装备和工序数智技术应</w:t>
      </w: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  <w:lang w:val="zh-TW" w:eastAsia="zh-TW"/>
        </w:rPr>
        <w:t>用，实现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关键装备异常预警、关键工序在线分析优化、关键生产过程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精准控制、产品关键质量特性数字化检测。</w:t>
      </w:r>
    </w:p>
    <w:p w14:paraId="7B918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4.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生产管理：通过对生产过程、仓储物流、设备运行、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产品质量等进行数字化集成管控，应用数据分析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工具，实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现高效辅助计划排产和业务流程协同管理，并开展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安全能源</w:t>
      </w:r>
      <w:r>
        <w:rPr>
          <w:rStyle w:val="10"/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环保数字化管控。</w:t>
      </w:r>
    </w:p>
    <w:p w14:paraId="4853C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5.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运营管理：通过经营管理与生产作业等业务</w:t>
      </w: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  <w:lang w:val="zh-TW" w:eastAsia="zh-TW"/>
        </w:rPr>
        <w:t>的数据集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成贯通，应用数字化管理工具，实现成本有效管控、订单及时交付、绩效指标动态评估等，开展供应链数字化管理。</w:t>
      </w:r>
    </w:p>
    <w:p w14:paraId="126DF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  <w:t>（二）建设成效</w:t>
      </w:r>
    </w:p>
    <w:p w14:paraId="552A6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1.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参考《智能工厂建设关键绩效指标参考》（附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en-US" w:eastAsia="zh-CN"/>
        </w:rPr>
        <w:t>表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）、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T/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CAMS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182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—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2024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  <w:lang w:val="zh-TW" w:eastAsia="zh-TW"/>
        </w:rPr>
        <w:t>《智能制造效能通用评测方法》，评估智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能工厂建设成效，主要技术经济指标应处于省（区、市）同</w:t>
      </w:r>
      <w:r>
        <w:rPr>
          <w:rStyle w:val="10"/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行业领先水平。</w:t>
      </w:r>
    </w:p>
    <w:p w14:paraId="0554E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2.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在省（区、市）同行业起到引领带动作用。</w:t>
      </w:r>
    </w:p>
    <w:p w14:paraId="19C13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四、卓越级智能工厂</w:t>
      </w:r>
    </w:p>
    <w:p w14:paraId="553C3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72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推动领先企业深化数字化转型、网络化协同，并开展智能化升级探索，面向智能制造典型场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景体系化部署智能制造装备、工业软件和系统，实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现设计生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产经营数据集成贯通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CN"/>
        </w:rPr>
        <w:t>与分析应用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、制造装备智能管控、生产过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程在线优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化，开展产品全生命周期和供应链全环节的综合优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化，推动</w:t>
      </w:r>
      <w:r>
        <w:rPr>
          <w:rStyle w:val="10"/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多场景系统级智能化应用。</w:t>
      </w:r>
    </w:p>
    <w:p w14:paraId="3EEE8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  <w:t>（一）建设内容</w:t>
      </w:r>
    </w:p>
    <w:p w14:paraId="2B41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04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16"/>
          <w:sz w:val="32"/>
          <w:szCs w:val="32"/>
          <w:lang w:val="zh-TW" w:eastAsia="zh-TW"/>
        </w:rPr>
        <w:t>鼓励企业参考《智能制造典型场景参考指引（</w:t>
      </w:r>
      <w:r>
        <w:rPr>
          <w:rStyle w:val="10"/>
          <w:rFonts w:hint="default" w:ascii="Times New Roman" w:hAnsi="Times New Roman" w:eastAsia="仿宋_GB2312" w:cs="Times New Roman"/>
          <w:spacing w:val="16"/>
          <w:sz w:val="32"/>
          <w:szCs w:val="32"/>
        </w:rPr>
        <w:t>2025</w:t>
      </w:r>
      <w:r>
        <w:rPr>
          <w:rStyle w:val="10"/>
          <w:rFonts w:hint="default" w:ascii="Times New Roman" w:hAnsi="Times New Roman" w:eastAsia="仿宋_GB2312" w:cs="Times New Roman"/>
          <w:spacing w:val="16"/>
          <w:sz w:val="32"/>
          <w:szCs w:val="32"/>
          <w:lang w:val="zh-TW" w:eastAsia="zh-TW"/>
        </w:rPr>
        <w:t>年</w:t>
      </w:r>
      <w:r>
        <w:rPr>
          <w:rStyle w:val="10"/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版）》，围绕工厂建设、研发设计、生产作业、生产管理、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运营管理等开展智能工厂建设，原则上应覆盖全部五个环节。</w:t>
      </w:r>
    </w:p>
    <w:p w14:paraId="0F55C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56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</w:rPr>
        <w:t>1.</w:t>
      </w: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  <w:lang w:val="zh-TW" w:eastAsia="zh-TW"/>
        </w:rPr>
        <w:t>工厂建设：开展工厂整体数字化规划与建设，对工厂进行系统级建模和优化，推动车间级或工厂级数字孪生建设，与真实工厂进行实时数据交互；体系化部署安全可控智能制造装备、工业软件和智能系统，建设高性能网络、算力等数字基础设施，支撑构建各类智能化场景。</w:t>
      </w:r>
    </w:p>
    <w:p w14:paraId="500BE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2.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研发设计：开展产品、工艺建模分析、虚拟验证和仿真调试，集成贯通产品全生命周期数据，实现产品、工艺优化与迭代；开展智能化辅助设计，构建产品设计库、工艺知识库，减少基础性、重复性设计工作。</w:t>
      </w:r>
    </w:p>
    <w:p w14:paraId="07837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3.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生产作业：开展生产全过程综合优化提升，构建柔性可重构制造单元、产线，进行过程控制、生产工艺、生产设备、生产质量等数据在线实时监测和分析应用；开展人工智能技术应用，提升生产过程智能化水平。</w:t>
      </w:r>
    </w:p>
    <w:p w14:paraId="3EA1A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4.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生产管理：开展数字化生产管理，集成打通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“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人、机、料、法、安、能、环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”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数据，动态优化生产计划与车间排产，在线监测分析仓储、物料、安全、能源和环境状态，进行高效精细管理；开展生产过程综合智能化管控，实现生产管理全局优化。</w:t>
      </w:r>
    </w:p>
    <w:p w14:paraId="33FF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5.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运营管理：开展企业经营活动数智化赋能，基于数据综合分析实现精益管理、精准营销、增值服务、规模化定制、供应链风险预警等应用；开展智能化经营，实现企业经营状态及时感知和快速精准决策。</w:t>
      </w:r>
    </w:p>
    <w:p w14:paraId="5C1E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  <w:t>（二）建设成效</w:t>
      </w:r>
    </w:p>
    <w:p w14:paraId="21375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1.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参考《智能工厂建设关键绩效指标参考》（附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1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）、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T/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CAMS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182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—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2024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  <w:lang w:val="zh-TW" w:eastAsia="zh-TW"/>
        </w:rPr>
        <w:t>《智能制造效能通用评测方法》，评估智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能工厂建设成效，主要技术经济指标应处于国内同行业领先</w:t>
      </w:r>
      <w:r>
        <w:rPr>
          <w:rStyle w:val="10"/>
          <w:rFonts w:hint="default" w:ascii="Times New Roman" w:hAnsi="Times New Roman" w:eastAsia="仿宋_GB2312" w:cs="Times New Roman"/>
          <w:spacing w:val="2"/>
          <w:sz w:val="32"/>
          <w:szCs w:val="32"/>
          <w:lang w:val="zh-TW" w:eastAsia="zh-TW"/>
        </w:rPr>
        <w:t>水平，其中应用人工智能技术场景比例不低于</w:t>
      </w:r>
      <w:r>
        <w:rPr>
          <w:rStyle w:val="10"/>
          <w:rFonts w:hint="default" w:ascii="Times New Roman" w:hAnsi="Times New Roman" w:eastAsia="仿宋_GB2312" w:cs="Times New Roman"/>
          <w:spacing w:val="2"/>
          <w:sz w:val="32"/>
          <w:szCs w:val="32"/>
        </w:rPr>
        <w:t>20%</w:t>
      </w:r>
      <w:r>
        <w:rPr>
          <w:rStyle w:val="10"/>
          <w:rFonts w:hint="default" w:ascii="Times New Roman" w:hAnsi="Times New Roman" w:eastAsia="仿宋_GB2312" w:cs="Times New Roman"/>
          <w:spacing w:val="2"/>
          <w:sz w:val="32"/>
          <w:szCs w:val="32"/>
          <w:lang w:val="zh-TW" w:eastAsia="zh-TW"/>
        </w:rPr>
        <w:t>。</w:t>
      </w:r>
    </w:p>
    <w:p w14:paraId="0E1CA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2.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在国内同行业起到引领带动作用，带动供应链上下游</w:t>
      </w:r>
      <w:r>
        <w:rPr>
          <w:rStyle w:val="10"/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协同开展数智化升级。</w:t>
      </w:r>
    </w:p>
    <w:p w14:paraId="51A8C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3.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培育形成具有行业推广价值的智能制造解决</w:t>
      </w: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  <w:lang w:val="zh-TW" w:eastAsia="zh-TW"/>
        </w:rPr>
        <w:t>方案，探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索构建企业智能制造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“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标准群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”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。</w:t>
      </w:r>
    </w:p>
    <w:p w14:paraId="485E8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4.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建立较为完善的智能制造复合型人才培养体系，培养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一批智能工厂建设和运营人才。</w:t>
      </w:r>
    </w:p>
    <w:p w14:paraId="48370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kern w:val="0"/>
          <w:sz w:val="32"/>
          <w:szCs w:val="32"/>
          <w:lang w:val="zh-TW" w:eastAsia="zh-TW"/>
        </w:rPr>
        <w:t>五、领航级智能工厂</w:t>
      </w:r>
    </w:p>
    <w:p w14:paraId="76656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72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推动领军企业在数字化转型、网络化协同基础上，重点聚焦智能化变革，</w:t>
      </w:r>
      <w:r>
        <w:rPr>
          <w:rStyle w:val="10"/>
          <w:rFonts w:hint="default" w:ascii="Times New Roman" w:hAnsi="Times New Roman" w:eastAsia="仿宋_GB2312" w:cs="Times New Roman"/>
          <w:spacing w:val="22"/>
          <w:sz w:val="32"/>
          <w:szCs w:val="32"/>
          <w:lang w:val="zh-TW" w:eastAsia="zh-TW"/>
        </w:rPr>
        <w:t>推动新一代人工智能等数智技术与制造全过程的深度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融合，实现装备、工艺、软件和系统的研发与应用突破，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CN"/>
        </w:rPr>
        <w:t>基于全流程全环节数据深度分析应用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推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动研发范式、生产方式、服务体系和组织架构等创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新，探索未来制造模式，带动产业模式和企业形态变革。</w:t>
      </w:r>
    </w:p>
    <w:p w14:paraId="41AF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  <w:t>（一）建设内容</w:t>
      </w:r>
    </w:p>
    <w:p w14:paraId="1E0BA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704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16"/>
          <w:sz w:val="32"/>
          <w:szCs w:val="32"/>
          <w:lang w:val="zh-TW" w:eastAsia="zh-TW"/>
        </w:rPr>
        <w:t>鼓励企业参考《智能制造典型场景参考指引（</w:t>
      </w:r>
      <w:r>
        <w:rPr>
          <w:rStyle w:val="10"/>
          <w:rFonts w:hint="default" w:ascii="Times New Roman" w:hAnsi="Times New Roman" w:eastAsia="仿宋_GB2312" w:cs="Times New Roman"/>
          <w:spacing w:val="16"/>
          <w:sz w:val="32"/>
          <w:szCs w:val="32"/>
        </w:rPr>
        <w:t>2025</w:t>
      </w:r>
      <w:r>
        <w:rPr>
          <w:rStyle w:val="10"/>
          <w:rFonts w:hint="default" w:ascii="Times New Roman" w:hAnsi="Times New Roman" w:eastAsia="仿宋_GB2312" w:cs="Times New Roman"/>
          <w:spacing w:val="16"/>
          <w:sz w:val="32"/>
          <w:szCs w:val="32"/>
          <w:lang w:val="zh-TW" w:eastAsia="zh-TW"/>
        </w:rPr>
        <w:t>年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版）》，围绕工厂建设、研发设计、生产作业、生产管理、运营管理等开展智能工厂建设，须覆盖全部五个环节。</w:t>
      </w:r>
    </w:p>
    <w:p w14:paraId="637CA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56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</w:rPr>
        <w:t>1.</w:t>
      </w: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  <w:lang w:val="zh-TW" w:eastAsia="zh-TW"/>
        </w:rPr>
        <w:t>工厂建设：推动企业级数字孪生建设，开展企业生产全环节和业务全流程高精度、多尺度建模，实现复杂系统实时仿真分析与优化、决策指令及时反馈下达和精准执行。</w:t>
      </w:r>
    </w:p>
    <w:p w14:paraId="59009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2.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研发设计：开展</w:t>
      </w:r>
      <w:r>
        <w:rPr>
          <w:rStyle w:val="10"/>
          <w:rFonts w:hint="default" w:ascii="Times New Roman" w:hAnsi="Times New Roman" w:eastAsia="仿宋_GB2312" w:cs="Times New Roman"/>
          <w:spacing w:val="7"/>
          <w:sz w:val="32"/>
          <w:szCs w:val="32"/>
          <w:lang w:val="zh-TW" w:eastAsia="zh-TW"/>
        </w:rPr>
        <w:t>研发方式变革，实现生成式设计、跨领域创新、性能功能自优化等，显著提升研发效率和创新能力；开展产品全生命周期高效协同和智能优化，实现需求主动感知、用户参与设计、产品敏捷迭代等，驱动产品价值延伸和升级。</w:t>
      </w:r>
    </w:p>
    <w:p w14:paraId="400E6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3.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生产作业：开展工艺创新突破，通过智能制造装备与数字技术深度融合实现极端尺寸、极致精度、极限环境制造，拓展制造能力边界；推动生产方式变革，围绕工艺、设备、质量等提升自感知、自决策、自执行能力，实现换产零切换、工况零异常、产品零缺陷等。</w:t>
      </w:r>
    </w:p>
    <w:p w14:paraId="048E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4.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生产管理：开展生产管理方式智能化变革，通过计划排产、资源调度、仓储物流、能源管控等自组织、自优化，实现生产过程零浪费、零库存、零排放等；开展生产模式创新，形成共享制造、净零制造、循环制造等新模式。</w:t>
      </w:r>
    </w:p>
    <w:p w14:paraId="7EEE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5.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运营管理：构建运营管理智能体，实现财务管理、市场营销、产品服务、供应链管理等关键业务流程的少人化、无人化；推动企业形态变革，实现网络化、分布式管理，催生新型商业模式，构建价值共创的产业生态。</w:t>
      </w:r>
    </w:p>
    <w:p w14:paraId="50CB6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6"/>
          <w:kern w:val="0"/>
          <w:sz w:val="32"/>
          <w:szCs w:val="32"/>
          <w:lang w:val="zh-TW" w:eastAsia="zh-TW"/>
        </w:rPr>
        <w:t>（二）建设成效</w:t>
      </w:r>
    </w:p>
    <w:p w14:paraId="7071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1.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参考《智能工厂建设关键绩效指标参考》（附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1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）、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T/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CAMS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182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—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</w:rPr>
        <w:t>2024</w:t>
      </w:r>
      <w:r>
        <w:rPr>
          <w:rStyle w:val="10"/>
          <w:rFonts w:hint="default" w:ascii="Times New Roman" w:hAnsi="Times New Roman" w:eastAsia="仿宋_GB2312" w:cs="Times New Roman"/>
          <w:spacing w:val="11"/>
          <w:sz w:val="32"/>
          <w:szCs w:val="32"/>
          <w:lang w:val="zh-TW" w:eastAsia="zh-TW"/>
        </w:rPr>
        <w:t>《智能制造效能通用评测方法》，评估智</w:t>
      </w:r>
      <w:r>
        <w:rPr>
          <w:rStyle w:val="10"/>
          <w:rFonts w:hint="default" w:ascii="Times New Roman" w:hAnsi="Times New Roman" w:eastAsia="仿宋_GB2312" w:cs="Times New Roman"/>
          <w:spacing w:val="9"/>
          <w:sz w:val="32"/>
          <w:szCs w:val="32"/>
          <w:lang w:val="zh-TW" w:eastAsia="zh-TW"/>
        </w:rPr>
        <w:t>能工厂建设成效，主要技术经济指标全球领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先，其中应用人工智能技术场景比例不低于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</w:rPr>
        <w:t>60%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。</w:t>
      </w:r>
    </w:p>
    <w:p w14:paraId="29F44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2.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打造全球领先的应用标杆，通过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“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母工厂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”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等方式推动</w:t>
      </w:r>
      <w:r>
        <w:rPr>
          <w:rStyle w:val="10"/>
          <w:rFonts w:hint="default" w:ascii="Times New Roman" w:hAnsi="Times New Roman" w:eastAsia="仿宋_GB2312" w:cs="Times New Roman"/>
          <w:spacing w:val="8"/>
          <w:sz w:val="32"/>
          <w:szCs w:val="32"/>
          <w:lang w:val="zh-TW" w:eastAsia="zh-TW"/>
        </w:rPr>
        <w:t>工厂建设经验复制推广，引领产业链上下游形成智能制造协</w:t>
      </w: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  <w:lang w:val="zh-TW" w:eastAsia="zh-TW"/>
        </w:rPr>
        <w:t>同创新生态。</w:t>
      </w:r>
    </w:p>
    <w:p w14:paraId="22662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3.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培育的智能制造解决方案实现对外输出，形</w:t>
      </w:r>
      <w:r>
        <w:rPr>
          <w:rStyle w:val="10"/>
          <w:rFonts w:hint="default" w:ascii="Times New Roman" w:hAnsi="Times New Roman" w:eastAsia="仿宋_GB2312" w:cs="Times New Roman"/>
          <w:spacing w:val="4"/>
          <w:sz w:val="32"/>
          <w:szCs w:val="32"/>
          <w:lang w:val="zh-TW" w:eastAsia="zh-TW"/>
        </w:rPr>
        <w:t>成较为完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善的企业智能制造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“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标准群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</w:rPr>
        <w:t>”</w:t>
      </w:r>
      <w:r>
        <w:rPr>
          <w:rStyle w:val="10"/>
          <w:rFonts w:hint="default" w:ascii="Times New Roman" w:hAnsi="Times New Roman" w:eastAsia="仿宋_GB2312" w:cs="Times New Roman"/>
          <w:spacing w:val="6"/>
          <w:sz w:val="32"/>
          <w:szCs w:val="32"/>
          <w:lang w:val="zh-TW" w:eastAsia="zh-TW"/>
        </w:rPr>
        <w:t>，推动形成行业、国家标准。</w:t>
      </w:r>
    </w:p>
    <w:p w14:paraId="1D41D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6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</w:rPr>
        <w:t>4.</w:t>
      </w:r>
      <w:r>
        <w:rPr>
          <w:rStyle w:val="10"/>
          <w:rFonts w:hint="default" w:ascii="Times New Roman" w:hAnsi="Times New Roman" w:eastAsia="仿宋_GB2312" w:cs="Times New Roman"/>
          <w:spacing w:val="5"/>
          <w:sz w:val="32"/>
          <w:szCs w:val="32"/>
          <w:lang w:val="zh-TW" w:eastAsia="zh-TW"/>
        </w:rPr>
        <w:t>培养智能制造领军人才，对外提供智能工厂建设和运</w:t>
      </w:r>
      <w:r>
        <w:rPr>
          <w:rStyle w:val="10"/>
          <w:rFonts w:hint="default" w:ascii="Times New Roman" w:hAnsi="Times New Roman" w:eastAsia="仿宋_GB2312" w:cs="Times New Roman"/>
          <w:spacing w:val="3"/>
          <w:sz w:val="32"/>
          <w:szCs w:val="32"/>
          <w:lang w:val="zh-TW" w:eastAsia="zh-TW"/>
        </w:rPr>
        <w:t>营指导或服务。</w:t>
      </w:r>
    </w:p>
    <w:p w14:paraId="69F6A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Style w:val="10"/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4099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bookmark1"/>
      <w:bookmarkEnd w:id="0"/>
      <w:r>
        <w:rPr>
          <w:rStyle w:val="10"/>
          <w:rFonts w:hint="default" w:ascii="Times New Roman" w:hAnsi="Times New Roman" w:eastAsia="仿宋_GB2312" w:cs="Times New Roman"/>
          <w:kern w:val="0"/>
          <w:sz w:val="32"/>
          <w:szCs w:val="32"/>
        </w:rPr>
        <w:t>附</w:t>
      </w:r>
      <w:r>
        <w:rPr>
          <w:rStyle w:val="10"/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表</w:t>
      </w:r>
      <w:r>
        <w:rPr>
          <w:rStyle w:val="10"/>
          <w:rFonts w:hint="default" w:ascii="Times New Roman" w:hAnsi="Times New Roman" w:eastAsia="仿宋_GB2312" w:cs="Times New Roman"/>
          <w:kern w:val="0"/>
          <w:sz w:val="32"/>
          <w:szCs w:val="32"/>
        </w:rPr>
        <w:t>：智能工厂建设关键绩效指标参考</w:t>
      </w:r>
    </w:p>
    <w:p w14:paraId="0CB29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0"/>
          <w:rFonts w:hint="default" w:ascii="Times New Roman" w:hAnsi="Times New Roman" w:eastAsia="仿宋_GB2312" w:cs="Times New Roman"/>
          <w:kern w:val="0"/>
        </w:rPr>
      </w:pPr>
    </w:p>
    <w:p w14:paraId="36E42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0"/>
          <w:rFonts w:hint="default" w:ascii="Times New Roman" w:hAnsi="Times New Roman" w:eastAsia="仿宋_GB2312" w:cs="Times New Roman"/>
          <w:kern w:val="0"/>
        </w:rPr>
      </w:pPr>
    </w:p>
    <w:p w14:paraId="10721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0"/>
          <w:rFonts w:hint="default" w:ascii="Times New Roman" w:hAnsi="Times New Roman" w:eastAsia="仿宋_GB2312" w:cs="Times New Roman"/>
          <w:kern w:val="0"/>
        </w:rPr>
      </w:pPr>
    </w:p>
    <w:p w14:paraId="7C844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40" w:lineRule="exact"/>
        <w:ind w:firstLine="0"/>
        <w:textAlignment w:val="auto"/>
        <w:rPr>
          <w:rStyle w:val="10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</w:pPr>
      <w:r>
        <w:rPr>
          <w:rStyle w:val="10"/>
          <w:rFonts w:hint="default" w:ascii="Times New Roman" w:hAnsi="Times New Roman" w:eastAsia="仿宋_GB2312" w:cs="Times New Roman"/>
          <w:spacing w:val="-9"/>
          <w:sz w:val="28"/>
          <w:szCs w:val="28"/>
          <w:lang w:val="zh-TW" w:eastAsia="zh-TW"/>
        </w:rPr>
        <w:t>注：</w:t>
      </w:r>
    </w:p>
    <w:p w14:paraId="314DA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4" w:line="440" w:lineRule="exact"/>
        <w:ind w:left="57" w:right="223" w:firstLine="530"/>
        <w:textAlignment w:val="auto"/>
        <w:rPr>
          <w:rStyle w:val="10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spacing w:val="3"/>
          <w:position w:val="18"/>
          <w:sz w:val="24"/>
          <w:szCs w:val="24"/>
        </w:rPr>
        <w:t>[1]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工厂建设对应《智能制造典型场景参考指引（</w:t>
      </w:r>
      <w:r>
        <w:rPr>
          <w:rStyle w:val="10"/>
          <w:rFonts w:hint="default" w:ascii="Times New Roman" w:hAnsi="Times New Roman" w:cs="Times New Roman"/>
          <w:spacing w:val="3"/>
          <w:sz w:val="28"/>
          <w:szCs w:val="28"/>
        </w:rPr>
        <w:t>2025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年版）》</w:t>
      </w:r>
      <w:bookmarkStart w:id="1" w:name="bookmark2"/>
      <w:bookmarkEnd w:id="1"/>
      <w:r>
        <w:rPr>
          <w:rStyle w:val="10"/>
          <w:rFonts w:hint="default" w:ascii="Times New Roman" w:hAnsi="Times New Roman" w:eastAsia="仿宋_GB2312" w:cs="Times New Roman"/>
          <w:spacing w:val="-3"/>
          <w:sz w:val="28"/>
          <w:szCs w:val="28"/>
          <w:lang w:val="zh-TW" w:eastAsia="zh-TW"/>
        </w:rPr>
        <w:t>中的工厂建设环节。</w:t>
      </w:r>
    </w:p>
    <w:p w14:paraId="2AD93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440" w:lineRule="exact"/>
        <w:ind w:left="57" w:right="223" w:firstLine="530"/>
        <w:textAlignment w:val="auto"/>
        <w:rPr>
          <w:rStyle w:val="10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spacing w:val="3"/>
          <w:position w:val="18"/>
          <w:sz w:val="24"/>
          <w:szCs w:val="24"/>
        </w:rPr>
        <w:t>[2]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研发设计涵盖《智能制造典型场景参考指引（</w:t>
      </w:r>
      <w:r>
        <w:rPr>
          <w:rStyle w:val="10"/>
          <w:rFonts w:hint="default" w:ascii="Times New Roman" w:hAnsi="Times New Roman" w:cs="Times New Roman"/>
          <w:spacing w:val="3"/>
          <w:sz w:val="28"/>
          <w:szCs w:val="28"/>
        </w:rPr>
        <w:t>2025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年版）》</w:t>
      </w:r>
      <w:bookmarkStart w:id="2" w:name="bookmark3"/>
      <w:bookmarkEnd w:id="2"/>
      <w:r>
        <w:rPr>
          <w:rStyle w:val="10"/>
          <w:rFonts w:hint="default" w:ascii="Times New Roman" w:hAnsi="Times New Roman" w:eastAsia="仿宋_GB2312" w:cs="Times New Roman"/>
          <w:spacing w:val="-3"/>
          <w:sz w:val="28"/>
          <w:szCs w:val="28"/>
          <w:lang w:val="zh-TW" w:eastAsia="zh-TW"/>
        </w:rPr>
        <w:t>中的产品研发、工艺设计两个环节。</w:t>
      </w:r>
    </w:p>
    <w:p w14:paraId="2F38B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440" w:lineRule="exact"/>
        <w:ind w:left="57" w:right="223" w:firstLine="530"/>
        <w:textAlignment w:val="auto"/>
        <w:rPr>
          <w:rStyle w:val="10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spacing w:val="2"/>
          <w:position w:val="18"/>
          <w:sz w:val="24"/>
          <w:szCs w:val="24"/>
        </w:rPr>
        <w:t>[3]</w:t>
      </w:r>
      <w:r>
        <w:rPr>
          <w:rStyle w:val="10"/>
          <w:rFonts w:hint="default" w:ascii="Times New Roman" w:hAnsi="Times New Roman" w:eastAsia="仿宋_GB2312" w:cs="Times New Roman"/>
          <w:spacing w:val="2"/>
          <w:sz w:val="28"/>
          <w:szCs w:val="28"/>
          <w:lang w:val="zh-TW" w:eastAsia="zh-TW"/>
        </w:rPr>
        <w:t>生产作业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对应</w:t>
      </w:r>
      <w:r>
        <w:rPr>
          <w:rStyle w:val="10"/>
          <w:rFonts w:hint="default" w:ascii="Times New Roman" w:hAnsi="Times New Roman" w:eastAsia="仿宋_GB2312" w:cs="Times New Roman"/>
          <w:spacing w:val="2"/>
          <w:sz w:val="28"/>
          <w:szCs w:val="28"/>
          <w:lang w:val="zh-TW" w:eastAsia="zh-TW"/>
        </w:rPr>
        <w:t>《智能制造典型场景参考指引（</w:t>
      </w:r>
      <w:r>
        <w:rPr>
          <w:rStyle w:val="10"/>
          <w:rFonts w:hint="default" w:ascii="Times New Roman" w:hAnsi="Times New Roman" w:cs="Times New Roman"/>
          <w:spacing w:val="3"/>
          <w:sz w:val="28"/>
          <w:szCs w:val="28"/>
        </w:rPr>
        <w:t>2025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年</w:t>
      </w:r>
      <w:r>
        <w:rPr>
          <w:rStyle w:val="10"/>
          <w:rFonts w:hint="default" w:ascii="Times New Roman" w:hAnsi="Times New Roman" w:eastAsia="仿宋_GB2312" w:cs="Times New Roman"/>
          <w:spacing w:val="2"/>
          <w:sz w:val="28"/>
          <w:szCs w:val="28"/>
          <w:lang w:val="zh-TW" w:eastAsia="zh-TW"/>
        </w:rPr>
        <w:t>版）》</w:t>
      </w:r>
      <w:bookmarkStart w:id="3" w:name="bookmark4"/>
      <w:bookmarkEnd w:id="3"/>
      <w:r>
        <w:rPr>
          <w:rStyle w:val="10"/>
          <w:rFonts w:hint="default" w:ascii="Times New Roman" w:hAnsi="Times New Roman" w:eastAsia="仿宋_GB2312" w:cs="Times New Roman"/>
          <w:spacing w:val="-2"/>
          <w:sz w:val="28"/>
          <w:szCs w:val="28"/>
          <w:lang w:val="zh-TW" w:eastAsia="zh-TW"/>
        </w:rPr>
        <w:t>中的生产作业环</w:t>
      </w:r>
      <w:r>
        <w:rPr>
          <w:rStyle w:val="10"/>
          <w:rFonts w:hint="default" w:ascii="Times New Roman" w:hAnsi="Times New Roman" w:eastAsia="仿宋_GB2312" w:cs="Times New Roman"/>
          <w:spacing w:val="-3"/>
          <w:sz w:val="28"/>
          <w:szCs w:val="28"/>
          <w:lang w:val="zh-TW" w:eastAsia="zh-TW"/>
        </w:rPr>
        <w:t>节。</w:t>
      </w:r>
    </w:p>
    <w:p w14:paraId="5195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4" w:line="440" w:lineRule="exact"/>
        <w:ind w:left="57" w:right="223" w:firstLine="530"/>
        <w:textAlignment w:val="auto"/>
        <w:rPr>
          <w:rStyle w:val="10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spacing w:val="3"/>
          <w:position w:val="18"/>
          <w:sz w:val="24"/>
          <w:szCs w:val="24"/>
        </w:rPr>
        <w:t>[4]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生产管理对应《智能制造典型场景参考指引（</w:t>
      </w:r>
      <w:r>
        <w:rPr>
          <w:rStyle w:val="10"/>
          <w:rFonts w:hint="default" w:ascii="Times New Roman" w:hAnsi="Times New Roman" w:cs="Times New Roman"/>
          <w:spacing w:val="3"/>
          <w:sz w:val="28"/>
          <w:szCs w:val="28"/>
        </w:rPr>
        <w:t>2025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年版）》</w:t>
      </w:r>
      <w:r>
        <w:rPr>
          <w:rStyle w:val="10"/>
          <w:rFonts w:hint="default" w:ascii="Times New Roman" w:hAnsi="Times New Roman" w:eastAsia="仿宋_GB2312" w:cs="Times New Roman"/>
          <w:spacing w:val="-3"/>
          <w:sz w:val="28"/>
          <w:szCs w:val="28"/>
          <w:lang w:val="zh-TW" w:eastAsia="zh-TW"/>
        </w:rPr>
        <w:t>中的生产管理环节。</w:t>
      </w:r>
    </w:p>
    <w:p w14:paraId="6A708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440" w:lineRule="exact"/>
        <w:ind w:left="57" w:right="223" w:firstLine="530"/>
        <w:textAlignment w:val="auto"/>
        <w:rPr>
          <w:rStyle w:val="10"/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spacing w:val="3"/>
          <w:position w:val="18"/>
          <w:sz w:val="24"/>
          <w:szCs w:val="24"/>
        </w:rPr>
        <w:t>[5]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运营管理涵盖《智能制造典型场景参考指引（</w:t>
      </w:r>
      <w:r>
        <w:rPr>
          <w:rStyle w:val="10"/>
          <w:rFonts w:hint="default" w:ascii="Times New Roman" w:hAnsi="Times New Roman" w:cs="Times New Roman"/>
          <w:spacing w:val="3"/>
          <w:sz w:val="28"/>
          <w:szCs w:val="28"/>
        </w:rPr>
        <w:t>2025</w:t>
      </w:r>
      <w:r>
        <w:rPr>
          <w:rStyle w:val="10"/>
          <w:rFonts w:hint="default" w:ascii="Times New Roman" w:hAnsi="Times New Roman" w:eastAsia="仿宋_GB2312" w:cs="Times New Roman"/>
          <w:spacing w:val="3"/>
          <w:sz w:val="28"/>
          <w:szCs w:val="28"/>
          <w:lang w:val="zh-TW" w:eastAsia="zh-TW"/>
        </w:rPr>
        <w:t>年版）》</w:t>
      </w:r>
      <w:r>
        <w:rPr>
          <w:rStyle w:val="10"/>
          <w:rFonts w:hint="default" w:ascii="Times New Roman" w:hAnsi="Times New Roman" w:eastAsia="仿宋_GB2312" w:cs="Times New Roman"/>
          <w:spacing w:val="-3"/>
          <w:sz w:val="28"/>
          <w:szCs w:val="28"/>
          <w:lang w:val="zh-TW" w:eastAsia="zh-TW"/>
        </w:rPr>
        <w:t>中的运营管理、产品服务和供应链管理三个环节。</w:t>
      </w:r>
    </w:p>
    <w:p w14:paraId="1432B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4" w:line="314" w:lineRule="auto"/>
        <w:ind w:left="39" w:right="220" w:firstLine="548"/>
        <w:textAlignment w:val="auto"/>
        <w:rPr>
          <w:rStyle w:val="10"/>
          <w:rFonts w:hint="default" w:ascii="Times New Roman" w:hAnsi="Times New Roman" w:eastAsia="仿宋_GB2312" w:cs="Times New Roman"/>
          <w:sz w:val="28"/>
          <w:szCs w:val="28"/>
          <w:lang w:val="zh-TW" w:eastAsia="zh-TW"/>
        </w:rPr>
      </w:pPr>
    </w:p>
    <w:p w14:paraId="5701D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auto"/>
        <w:textAlignment w:val="auto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0" w:h="16840"/>
          <w:pgMar w:top="1431" w:right="1576" w:bottom="1151" w:left="1785" w:header="0" w:footer="989" w:gutter="0"/>
          <w:pgNumType w:fmt="decimal" w:start="1"/>
          <w:cols w:space="720" w:num="1"/>
        </w:sectPr>
      </w:pPr>
    </w:p>
    <w:p w14:paraId="61D99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231" w:lineRule="auto"/>
        <w:ind w:left="44" w:firstLine="0"/>
        <w:textAlignment w:val="auto"/>
        <w:rPr>
          <w:rStyle w:val="10"/>
          <w:rFonts w:hint="default" w:ascii="Times New Roman" w:hAnsi="Times New Roman" w:eastAsia="黑体" w:cs="Times New Roman"/>
          <w:kern w:val="0"/>
          <w:lang w:val="zh-TW" w:eastAsia="zh-CN"/>
        </w:rPr>
      </w:pPr>
      <w:r>
        <w:rPr>
          <w:rStyle w:val="10"/>
          <w:rFonts w:hint="default" w:ascii="Times New Roman" w:hAnsi="Times New Roman" w:eastAsia="黑体" w:cs="Times New Roman"/>
          <w:spacing w:val="-11"/>
          <w:kern w:val="0"/>
          <w:lang w:val="zh-TW" w:eastAsia="zh-TW"/>
        </w:rPr>
        <w:t>附</w:t>
      </w:r>
      <w:r>
        <w:rPr>
          <w:rStyle w:val="10"/>
          <w:rFonts w:hint="default" w:ascii="Times New Roman" w:hAnsi="Times New Roman" w:eastAsia="黑体" w:cs="Times New Roman"/>
          <w:spacing w:val="-11"/>
          <w:kern w:val="0"/>
          <w:lang w:val="zh-TW" w:eastAsia="zh-CN"/>
        </w:rPr>
        <w:t>表</w:t>
      </w:r>
    </w:p>
    <w:p w14:paraId="13930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0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kern w:val="0"/>
          <w:sz w:val="36"/>
          <w:szCs w:val="36"/>
          <w:lang w:val="zh-TW" w:eastAsia="zh-TW"/>
        </w:rPr>
      </w:pPr>
      <w:r>
        <w:rPr>
          <w:rStyle w:val="10"/>
          <w:rFonts w:hint="default" w:ascii="Times New Roman" w:hAnsi="Times New Roman" w:eastAsia="方正小标宋简体" w:cs="Times New Roman"/>
          <w:spacing w:val="9"/>
          <w:kern w:val="0"/>
          <w:sz w:val="36"/>
          <w:szCs w:val="36"/>
          <w:lang w:val="zh-TW" w:eastAsia="zh-TW"/>
        </w:rPr>
        <w:t>智能工厂建设关键绩效指标参考</w:t>
      </w:r>
    </w:p>
    <w:p w14:paraId="6FBB4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exact"/>
        <w:ind w:firstLine="0"/>
        <w:textAlignment w:val="auto"/>
        <w:rPr>
          <w:rStyle w:val="10"/>
          <w:rFonts w:hint="default" w:ascii="Times New Roman" w:hAnsi="Times New Roman" w:eastAsia="黑体" w:cs="Times New Roman"/>
          <w:kern w:val="0"/>
          <w:sz w:val="21"/>
          <w:szCs w:val="21"/>
          <w:lang w:val="zh-TW" w:eastAsia="zh-TW"/>
        </w:rPr>
      </w:pPr>
    </w:p>
    <w:tbl>
      <w:tblPr>
        <w:tblStyle w:val="13"/>
        <w:tblW w:w="8973" w:type="dxa"/>
        <w:tblInd w:w="-14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697"/>
      </w:tblGrid>
      <w:tr w14:paraId="4ACA23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B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 w14:paraId="1994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智能工厂建设关键绩效指标</w:t>
            </w:r>
          </w:p>
        </w:tc>
      </w:tr>
      <w:tr w14:paraId="59F608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B9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（一）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 w14:paraId="0873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7"/>
                <w:sz w:val="28"/>
                <w:szCs w:val="28"/>
                <w:lang w:val="zh-TW" w:eastAsia="zh-TW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7"/>
                <w:sz w:val="28"/>
                <w:szCs w:val="28"/>
                <w:lang w:val="zh-TW" w:eastAsia="zh-TW"/>
              </w:rPr>
              <w:t>能力提升类指标</w:t>
            </w:r>
          </w:p>
        </w:tc>
      </w:tr>
      <w:tr w14:paraId="5C7DF1D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F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3143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关键设备数控化率（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 w14:paraId="5DA014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4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 w14:paraId="4F21F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先进过程控制投用率（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005B40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 w14:paraId="126A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数字化生产设备普及率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  <w:t>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  <w:t>）</w:t>
            </w:r>
          </w:p>
        </w:tc>
      </w:tr>
      <w:tr w14:paraId="4B2377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1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00A2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应用人工智能技术场景比例（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331C3F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03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0C17C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工厂应用人工智能模型数量（个）</w:t>
            </w:r>
          </w:p>
        </w:tc>
      </w:tr>
      <w:tr w14:paraId="6EFD84C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F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（二）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2D745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zh-TW" w:eastAsia="zh-TW"/>
              </w:rPr>
              <w:t>价值效益类指标</w:t>
            </w:r>
          </w:p>
        </w:tc>
      </w:tr>
      <w:tr w14:paraId="2AFF0DB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4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687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研制周期缩短（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3EE01E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2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19C0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销售增长率（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2B39D7F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B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（三）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599C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6"/>
                <w:sz w:val="28"/>
                <w:szCs w:val="28"/>
                <w:lang w:val="zh-TW" w:eastAsia="zh-TW"/>
              </w:rPr>
              <w:t>生产运营效率类指标</w:t>
            </w:r>
          </w:p>
        </w:tc>
      </w:tr>
      <w:tr w14:paraId="1CD0C3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F9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13B4B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zh-TW" w:eastAsia="zh-TW"/>
              </w:rPr>
              <w:t>生产效率提升（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zh-TW" w:eastAsia="zh-TW"/>
              </w:rPr>
              <w:t>）</w:t>
            </w:r>
          </w:p>
        </w:tc>
      </w:tr>
      <w:tr w14:paraId="352DAF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C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3F796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资源综合利用率提升（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208F44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E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4F965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产品不良率下降（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1D6315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2BFB3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设备综合利用率提升（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523236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B6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076F4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库存周转率提升（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3CEA45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 w14:paraId="3FF70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供应商准时交付率提升（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42D4E0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68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 w14:paraId="7E65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订单准时交付率提升（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10E6D6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2A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 w14:paraId="48E0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单位产值运营成本下降（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485F45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25BF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全员劳动生产率提升（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177AE2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6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zh-TW" w:eastAsia="zh-TW"/>
              </w:rPr>
              <w:t>（四）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14:paraId="26105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5"/>
                <w:sz w:val="28"/>
                <w:szCs w:val="28"/>
                <w:lang w:val="zh-TW" w:eastAsia="zh-TW"/>
              </w:rPr>
              <w:t>可持续发展类指标</w:t>
            </w:r>
          </w:p>
        </w:tc>
      </w:tr>
      <w:tr w14:paraId="03636C5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84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75C4F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单位产值综合能耗降低（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 w14:paraId="473E3C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7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 w14:paraId="5471C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单位产值二氧化碳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CO₂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排放量降低（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53176B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 w14:paraId="6966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一般固废综合利用率（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 w14:paraId="70A494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04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 w14:paraId="3F3C2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水资源重复利用率（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 w14:paraId="5C47AF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4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zh-TW" w:eastAsia="zh-TW"/>
              </w:rPr>
              <w:t>（五）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14:paraId="1413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zh-TW" w:eastAsia="zh-TW"/>
              </w:rPr>
              <w:t>推广应用类指标</w:t>
            </w:r>
          </w:p>
        </w:tc>
      </w:tr>
      <w:tr w14:paraId="2DD26BB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F6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3"/>
                <w:kern w:val="0"/>
                <w:sz w:val="28"/>
                <w:szCs w:val="28"/>
              </w:rPr>
              <w:t>2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207" w:type="dxa"/>
              <w:bottom w:w="80" w:type="dxa"/>
              <w:right w:w="338" w:type="dxa"/>
            </w:tcMar>
            <w:vAlign w:val="center"/>
          </w:tcPr>
          <w:p w14:paraId="26E9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先进制造模式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/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解决方案向产业链供应链上下游</w:t>
            </w:r>
            <w:r>
              <w:rPr>
                <w:rStyle w:val="10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复制推广的企业数量（家）</w:t>
            </w:r>
          </w:p>
        </w:tc>
      </w:tr>
    </w:tbl>
    <w:p w14:paraId="500E5513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ADEF2">
    <w:pPr>
      <w:pStyle w:val="2"/>
      <w:ind w:firstLine="0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D664BE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D664BE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C392F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3366"/>
    <w:rsid w:val="53AA3366"/>
    <w:rsid w:val="770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Hyperlink.0"/>
    <w:basedOn w:val="10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lang w:val="en-US"/>
    </w:rPr>
  </w:style>
  <w:style w:type="character" w:customStyle="1" w:styleId="10">
    <w:name w:val="无"/>
    <w:qFormat/>
    <w:uiPriority w:val="0"/>
  </w:style>
  <w:style w:type="character" w:customStyle="1" w:styleId="11">
    <w:name w:val="Hyperlink.1"/>
    <w:basedOn w:val="10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lang w:val="en-US"/>
    </w:rPr>
  </w:style>
  <w:style w:type="character" w:customStyle="1" w:styleId="12">
    <w:name w:val="Hyperlink.2"/>
    <w:basedOn w:val="10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lang w:val="en-US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2025-08-04T06:46:00Z</dcterms:created>
  <dc:creator>夏天的海～</dc:creator>
  <cp:lastModifiedBy>夏天的海～</cp:lastModifiedBy>
  <dcterms:modified xsi:type="dcterms:W3CDTF">2025-08-04T06:48:14Z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A298F06DDC08411FA43D5937BE0BB185_13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