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89D6">
      <w:pPr>
        <w:pStyle w:val="3"/>
        <w:spacing w:beforeLines="0" w:after="0" w:afterLines="0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附件5</w:t>
      </w:r>
    </w:p>
    <w:p w14:paraId="5FD8C339">
      <w:pPr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6B5DC5C7">
      <w:pPr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7A02752A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元宇宙</w:t>
      </w:r>
      <w:r>
        <w:rPr>
          <w:rFonts w:ascii="Times New Roman" w:hAnsi="Times New Roman" w:eastAsia="黑体" w:cs="Times New Roman"/>
          <w:sz w:val="44"/>
          <w:szCs w:val="44"/>
        </w:rPr>
        <w:t>典型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园区</w:t>
      </w:r>
      <w:r>
        <w:rPr>
          <w:rFonts w:ascii="Times New Roman" w:hAnsi="Times New Roman" w:eastAsia="黑体" w:cs="Times New Roman"/>
          <w:sz w:val="44"/>
          <w:szCs w:val="44"/>
        </w:rPr>
        <w:t>案例</w:t>
      </w:r>
    </w:p>
    <w:p w14:paraId="36A39966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申报书</w:t>
      </w:r>
    </w:p>
    <w:p w14:paraId="1F6F49DF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3F3CFE29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0BB7CCCB">
        <w:trPr>
          <w:jc w:val="center"/>
        </w:trPr>
        <w:tc>
          <w:tcPr>
            <w:tcW w:w="2350" w:type="dxa"/>
            <w:noWrap w:val="0"/>
            <w:vAlign w:val="bottom"/>
          </w:tcPr>
          <w:p w14:paraId="3672F6D8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 w14:paraId="04D645C9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40DF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028A1D4B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 w14:paraId="58183F55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2BD1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33DBA354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noWrap w:val="0"/>
            <w:vAlign w:val="bottom"/>
          </w:tcPr>
          <w:p w14:paraId="2D515AA5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4DB0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20269C24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 w14:paraId="3F8BF239">
            <w:pPr>
              <w:spacing w:before="160"/>
              <w:jc w:val="left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67BFC330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2F15B5F">
      <w:pPr>
        <w:widowControl w:val="0"/>
        <w:spacing w:before="0"/>
        <w:ind w:left="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br w:type="page"/>
      </w:r>
    </w:p>
    <w:p w14:paraId="378B3B72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填 写 说 明</w:t>
      </w:r>
    </w:p>
    <w:p w14:paraId="67CD01F8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</w:p>
    <w:p w14:paraId="5BC4517A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 w14:paraId="67115E66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 w14:paraId="37F596D9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三、需在申报书首页、责任声明加盖公章，申报书及附件材料加盖骑缝章。</w:t>
      </w:r>
    </w:p>
    <w:p w14:paraId="1B2E862C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b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1B583E0">
      <w:pPr>
        <w:spacing w:line="300" w:lineRule="auto"/>
        <w:jc w:val="center"/>
        <w:rPr>
          <w:rFonts w:ascii="Times New Roman" w:hAnsi="Times New Roman" w:eastAsia="黑体" w:cs="Times New Roman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明</w:t>
      </w:r>
    </w:p>
    <w:p w14:paraId="4DB7490D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C03C93E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1.我单位对提交的典型案例申报书的真实性负责。</w:t>
      </w:r>
    </w:p>
    <w:p w14:paraId="116D22DF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2.我单位对所提交的内容负有保密责任，按照国家相关保密规定，所提交的工作内容未涉及国家秘密和其他敏感信息。</w:t>
      </w:r>
    </w:p>
    <w:p w14:paraId="63F0DD80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3.我单位对典型案例申报书所填写的相关文字和图片已经审核，确认无误。</w:t>
      </w:r>
    </w:p>
    <w:p w14:paraId="27BC944F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4.本单位提交的申报对象</w:t>
      </w:r>
      <w:r>
        <w:rPr>
          <w:rFonts w:ascii="Times New Roman" w:hAnsi="Times New Roman" w:eastAsia="仿宋_GB2312" w:cs="Times New Roman"/>
          <w:sz w:val="32"/>
          <w:szCs w:val="40"/>
        </w:rPr>
        <w:t>符合国家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和地方法律法规及有关</w:t>
      </w:r>
      <w:r>
        <w:rPr>
          <w:rFonts w:ascii="Times New Roman" w:hAnsi="Times New Roman" w:eastAsia="仿宋_GB2312" w:cs="Times New Roman"/>
          <w:sz w:val="32"/>
          <w:szCs w:val="40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2C0A782C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 w14:paraId="384E6C4C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我单位对违反上述声明导致的后果承担全部法律责任。</w:t>
      </w:r>
    </w:p>
    <w:p w14:paraId="71F6905F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7EF60A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721B0B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18BE3B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401EE3B">
      <w:pPr>
        <w:spacing w:line="560" w:lineRule="exact"/>
        <w:ind w:right="640" w:firstLine="4800" w:firstLineChars="15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公章：</w:t>
      </w:r>
    </w:p>
    <w:p w14:paraId="336998E1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年   月   日</w:t>
      </w:r>
    </w:p>
    <w:p w14:paraId="13916570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728303C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44F0706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10A066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57749BB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一、基本信息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975"/>
        <w:gridCol w:w="1400"/>
        <w:gridCol w:w="1975"/>
        <w:gridCol w:w="1640"/>
      </w:tblGrid>
      <w:tr w14:paraId="7906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2D5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173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34B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96D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643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7ED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2E8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E25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26D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930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F44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77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42E4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633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20F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0FC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BD3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AF13D"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园区元宇宙产业总体业务收入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5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42CF3"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年： </w:t>
            </w:r>
          </w:p>
        </w:tc>
      </w:tr>
      <w:tr w14:paraId="3327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D53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7D55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3A131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年： </w:t>
            </w:r>
          </w:p>
        </w:tc>
      </w:tr>
      <w:tr w14:paraId="2F1D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C16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C237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入园企业数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EDCC2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（请提供企业清单）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0880C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元宇宙相关业务的企业数量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00F60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（请提供企业清单）</w:t>
            </w:r>
          </w:p>
        </w:tc>
      </w:tr>
      <w:tr w14:paraId="50C9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669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E66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园区元宇宙产业链特色龙头企业名称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519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8F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7D8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348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规模以上元宇宙企业数量（家）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F72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（请提供企业清单）</w:t>
            </w:r>
          </w:p>
        </w:tc>
      </w:tr>
      <w:tr w14:paraId="1902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257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958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元宇宙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领域专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精特新、瞪羚、独角兽企业数量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F24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（请提供企业清单）</w:t>
            </w:r>
          </w:p>
        </w:tc>
      </w:tr>
      <w:tr w14:paraId="792A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A12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A0E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园区内企业元宇宙相关发明专利授权量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9ED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相关知识产权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清单）</w:t>
            </w:r>
          </w:p>
        </w:tc>
      </w:tr>
      <w:tr w14:paraId="363B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CD1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19CA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园区内元宇宙人才培训机构或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高校数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E4B5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清单）</w:t>
            </w:r>
          </w:p>
        </w:tc>
      </w:tr>
      <w:tr w14:paraId="4D5B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B4F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01DE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园区内元宇宙相关的国家级或省级实验室、技术创新中心等机构数量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55E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清单）</w:t>
            </w:r>
          </w:p>
        </w:tc>
      </w:tr>
      <w:tr w14:paraId="7AE77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377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F73E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园区所在城市高校、科研院所、企业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有元宇宙相关应用场景项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目数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A32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清单）</w:t>
            </w:r>
          </w:p>
        </w:tc>
      </w:tr>
      <w:tr w14:paraId="141D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C6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175F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149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6E7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8B85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AF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5A5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FF4B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0A8F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4F6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832E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4C7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639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ACB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FF57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C57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84C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4A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D4D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EDA7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A01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766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F3CF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EB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2139">
            <w:pPr>
              <w:snapToGrid w:val="0"/>
              <w:spacing w:before="2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园区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简介（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D645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8F17032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1DED66A2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建设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背景（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16BB5732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重点阐述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拟申报的元宇宙园区案例建设背景、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必要性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、功能定位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目标。</w:t>
      </w:r>
    </w:p>
    <w:p w14:paraId="633FBB43">
      <w:pPr>
        <w:widowControl w:val="0"/>
        <w:numPr>
          <w:ilvl w:val="0"/>
          <w:numId w:val="1"/>
        </w:numPr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建设成果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359DEF1D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简要介绍园区的综合建设成果，可从基础设施、产业布局、创新平台、服务体系、生态环境等维度进行描述。</w:t>
      </w:r>
    </w:p>
    <w:p w14:paraId="6E3F244B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四、建设成效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28FD01F9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重点阐述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园区在推动区域发展、促进产业升级等方面的成效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，包括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不限于龙头企业培育、产值与税收变化、科技创新成果、产业链覆盖面、就业带动作用等。</w:t>
      </w:r>
    </w:p>
    <w:p w14:paraId="3CAB3AEA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五、园区特色及优势说明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（1000字以内）</w:t>
      </w:r>
    </w:p>
    <w:p w14:paraId="7C3322FB">
      <w:pPr>
        <w:overflowPunct w:val="0"/>
        <w:autoSpaceDE w:val="0"/>
        <w:ind w:firstLine="64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重点阐述区域特色和竞争优势，突出特色产业、科技创新成果、优质服务，可从政策支持、产业定位、创新能力、服务体系、区位优势、生态环境等维度做介绍。</w:t>
      </w:r>
    </w:p>
    <w:p w14:paraId="77E14BE6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相关附件</w:t>
      </w:r>
    </w:p>
    <w:p w14:paraId="00864736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请提供关于申报案例的相关材料证明。包括但不限于：</w:t>
      </w:r>
    </w:p>
    <w:p w14:paraId="45D729DF"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申报园区规划布局图及服务内容清单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55583EAC"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入驻企业名单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简介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及相关企业荣誉证明。</w:t>
      </w:r>
    </w:p>
    <w:p w14:paraId="6C51A0C0">
      <w:pPr>
        <w:numPr>
          <w:ilvl w:val="0"/>
          <w:numId w:val="2"/>
        </w:num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申报园区经济数据报表（202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年），如财务会计报表、纳税证明等。</w:t>
      </w:r>
    </w:p>
    <w:p w14:paraId="5EBA1F67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EAC0813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（五）创新成果证明，如专利、软件著作权、科技奖项等。</w:t>
      </w:r>
    </w:p>
    <w:p w14:paraId="7CB9E473">
      <w:pPr>
        <w:spacing w:line="360" w:lineRule="auto"/>
        <w:ind w:firstLine="614" w:firstLineChars="19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（六）国家级或省级实验室、技术创新中心等机构清单，国家级项目清单等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2845DE4E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信息来源）。</w:t>
      </w:r>
    </w:p>
    <w:p w14:paraId="57A957EB">
      <w:pPr>
        <w:spacing w:line="360" w:lineRule="auto"/>
        <w:ind w:firstLine="614" w:firstLineChars="192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八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）案例相关图片、视频等。</w:t>
      </w:r>
    </w:p>
    <w:p w14:paraId="3989EE1B">
      <w:pPr>
        <w:overflowPunct w:val="0"/>
        <w:autoSpaceDE w:val="0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1D8D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AC71F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TCXRAQAAogMAAA4AAABkcnMvZTJvRG9jLnhtbK1TzY7TMBC+I/EO&#10;lu802SJW3a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hiUwl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C71F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025A5098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fP1dEAAAADAQAADwAAAAAAAAABACAAAAAiAAAA&#10;ZHJzL2Rvd25yZXYueG1sUEsBAhQAFAAAAAgAh07iQKP6++jVAQAAqwMAAA4AAAAAAAAAAQAgAAAA&#10;IAEAAGRycy9lMm9Eb2MueG1sUEsFBgAAAAAGAAYAWQEAAGc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25A5098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6235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7088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7088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6D454FCF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fP1dEAAAADAQAADwAAAAAAAAABACAAAAAiAAAA&#10;ZHJzL2Rvd25yZXYueG1sUEsBAhQAFAAAAAgAh07iQNlUTvjVAQAAqwMAAA4AAAAAAAAAAQAgAAAA&#10;IA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D454FCF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B615B"/>
    <w:multiLevelType w:val="singleLevel"/>
    <w:tmpl w:val="B82B6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551A40"/>
    <w:multiLevelType w:val="singleLevel"/>
    <w:tmpl w:val="CB551A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448"/>
    <w:rsid w:val="638A155C"/>
    <w:rsid w:val="643E2448"/>
    <w:rsid w:val="6D434B50"/>
    <w:rsid w:val="7F1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2025-07-23T01:55:00Z</dcterms:created>
  <dc:creator>夏天的海～</dc:creator>
  <cp:lastModifiedBy>夏天的海～</cp:lastModifiedBy>
  <dcterms:modified xsi:type="dcterms:W3CDTF">2025-07-23T02:02:04Z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D02185384BB44FB7A1B7FD6EDC77F2E2_13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