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72B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</w:p>
    <w:p w14:paraId="73516E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XX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市股权融资项目汇总表</w:t>
      </w:r>
    </w:p>
    <w:tbl>
      <w:tblPr>
        <w:tblStyle w:val="3"/>
        <w:tblW w:w="83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683"/>
        <w:gridCol w:w="2074"/>
        <w:gridCol w:w="1916"/>
        <w:gridCol w:w="933"/>
      </w:tblGrid>
      <w:tr w14:paraId="404F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9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2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1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0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股权融资金额（万元）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1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355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F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6370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5661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DDA8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18AA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D7DE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4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8255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2D33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8A6B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9DE0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8B8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5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F3D5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BC8A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00AC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5C6F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54D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0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DB49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641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690F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0486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365A36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24E5C"/>
    <w:rsid w:val="5412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2025-05-12T06:33:00Z</dcterms:created>
  <dc:creator>夏天的海～</dc:creator>
  <cp:lastModifiedBy>夏天的海～</cp:lastModifiedBy>
  <dcterms:modified xsi:type="dcterms:W3CDTF">2025-05-12T06:33:38Z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66EECD6447BF424CBCC26AC9C0678394_11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