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th-TH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th-TH"/>
        </w:rPr>
        <w:t>河北省数字化转型贯标试点企业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th-TH"/>
        </w:rPr>
        <w:t>推荐汇总表</w:t>
      </w:r>
    </w:p>
    <w:p>
      <w:pPr>
        <w:pStyle w:val="2"/>
        <w:rPr>
          <w:rFonts w:hint="default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推荐单位（盖章）：</w:t>
      </w:r>
      <w:r>
        <w:rPr>
          <w:color w:val="000000"/>
        </w:rPr>
        <w:t xml:space="preserve">                    </w:t>
      </w:r>
      <w:r>
        <w:rPr>
          <w:rFonts w:hint="eastAsia"/>
          <w:color w:val="000000"/>
          <w:lang w:val="en-US" w:eastAsia="zh-CN"/>
        </w:rPr>
        <w:t xml:space="preserve">                                    </w:t>
      </w:r>
      <w:r>
        <w:rPr>
          <w:rFonts w:hint="eastAsia"/>
          <w:color w:val="000000"/>
          <w:sz w:val="24"/>
          <w:szCs w:val="32"/>
          <w:lang w:val="en-US" w:eastAsia="zh-CN"/>
        </w:rPr>
        <w:t xml:space="preserve">     </w:t>
      </w:r>
      <w:r>
        <w:rPr>
          <w:color w:val="000000"/>
          <w:sz w:val="24"/>
          <w:szCs w:val="32"/>
        </w:rPr>
        <w:t xml:space="preserve">      联系人：           电话：</w:t>
      </w:r>
    </w:p>
    <w:tbl>
      <w:tblPr>
        <w:tblStyle w:val="6"/>
        <w:tblW w:w="14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299"/>
        <w:gridCol w:w="2357"/>
        <w:gridCol w:w="3498"/>
        <w:gridCol w:w="2707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贯标方向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联系人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注：1.数字化转型贯标试点企业仅能通过省市或行业一个渠道推荐。</w:t>
      </w:r>
    </w:p>
    <w:p>
      <w:pPr>
        <w:ind w:firstLine="960" w:firstLineChars="40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2.数字化转型贯标试点企业仅能选择一个贯标方向。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textAlignment w:val="auto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MTBhMDExMDA5NDU1Y2Y5NDM0YmQ4YWM3NWY1OGQifQ=="/>
  </w:docVars>
  <w:rsids>
    <w:rsidRoot w:val="417E20EF"/>
    <w:rsid w:val="051A51DA"/>
    <w:rsid w:val="072C002F"/>
    <w:rsid w:val="263E78AA"/>
    <w:rsid w:val="2B785B8D"/>
    <w:rsid w:val="3BBC1FCA"/>
    <w:rsid w:val="3EBEE721"/>
    <w:rsid w:val="417E20EF"/>
    <w:rsid w:val="61CE6EA8"/>
    <w:rsid w:val="66AC047A"/>
    <w:rsid w:val="675D54AC"/>
    <w:rsid w:val="704D62EB"/>
    <w:rsid w:val="707F5FCC"/>
    <w:rsid w:val="71C30913"/>
    <w:rsid w:val="7384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103</Characters>
  <Lines>0</Lines>
  <Paragraphs>0</Paragraphs>
  <TotalTime>1</TotalTime>
  <ScaleCrop>false</ScaleCrop>
  <LinksUpToDate>false</LinksUpToDate>
  <CharactersWithSpaces>103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2022-04-21T11:42:00Z</dcterms:created>
  <dc:creator>张祎</dc:creator>
  <cp:lastModifiedBy>lcl</cp:lastModifiedBy>
  <dcterms:modified xsi:type="dcterms:W3CDTF">2023-09-21T06:00:17Z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10AB0EA4EC32F912A219CA6495271E42_43</vt:lpwstr>
  </property>
</Properties>
</file>