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附件1</w:t>
      </w:r>
      <w:bookmarkStart w:id="2" w:name="_GoBack"/>
      <w:bookmarkEnd w:id="2"/>
    </w:p>
    <w:p>
      <w:pPr>
        <w:pStyle w:val="8"/>
      </w:pPr>
      <w:bookmarkStart w:id="0" w:name="_Hlk110322652"/>
      <w:bookmarkStart w:id="1" w:name="_Hlk110322587"/>
      <w:r>
        <w:rPr>
          <w:rFonts w:hint="eastAsia"/>
        </w:rPr>
        <w:t>实施分类分级管理企业</w:t>
      </w:r>
      <w:bookmarkEnd w:id="0"/>
      <w:r>
        <w:rPr>
          <w:rFonts w:hint="eastAsia"/>
        </w:rPr>
        <w:t>名单</w:t>
      </w:r>
      <w:bookmarkEnd w:id="1"/>
    </w:p>
    <w:p>
      <w:pPr>
        <w:ind w:firstLine="640"/>
      </w:pPr>
    </w:p>
    <w:tbl>
      <w:tblPr>
        <w:tblStyle w:val="6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038"/>
        <w:gridCol w:w="144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所在地市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支撑机构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河冶科技股份有限公司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石家庄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河北省工业和信息化发展研究院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国家工业信息安全发展研究中心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石家庄理想汽车零部件有限公司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石家庄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承德金隅水泥有限责任公司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承德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凯悦汽车大部件制造（张家口）有限公司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张家口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正大食品企业（秦皇岛）有限公司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秦皇岛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唐山市蓝欣玻璃有限公司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唐山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安泰（霸州）特种粉业有限公司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廊坊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河北奥润顺达窗业有限公司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保定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瑞安达电缆有限公司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沧州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河北衡水老白干酒业股份有限公司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衡水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邢台旭阳煤化工有限公司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邢台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格力（武安）精密装备制造有限公司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邯郸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中船（邯郸）派瑞特种气体股份有限公司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邯郸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定州市宏远机械有限公司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定州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石家庄鸿欣橡胶制品有限公司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辛集</w:t>
            </w: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</w:pPr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12715B76"/>
    <w:rsid w:val="12715B76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  <w:ind w:firstLine="0" w:firstLineChars="0"/>
    </w:pPr>
    <w:rPr>
      <w:rFonts w:ascii="Calibri" w:hAnsi="Calibri" w:eastAsia="宋体" w:cs="Times New Roman"/>
      <w:sz w:val="21"/>
    </w:rPr>
  </w:style>
  <w:style w:type="paragraph" w:customStyle="1" w:styleId="3">
    <w:name w:val="正文首行缩进1"/>
    <w:basedOn w:val="2"/>
    <w:qFormat/>
    <w:uiPriority w:val="0"/>
    <w:pPr>
      <w:ind w:firstLine="420" w:firstLineChars="1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附件标题"/>
    <w:basedOn w:val="1"/>
    <w:next w:val="1"/>
    <w:qFormat/>
    <w:uiPriority w:val="0"/>
    <w:pPr>
      <w:ind w:firstLine="0" w:firstLineChars="0"/>
      <w:jc w:val="center"/>
    </w:pPr>
    <w:rPr>
      <w:rFonts w:eastAsia="方正大标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2022-08-11T09:00:00Z</dcterms:created>
  <dc:creator>薛尤嘉</dc:creator>
  <cp:lastModifiedBy>薛尤嘉</cp:lastModifiedBy>
  <dcterms:modified xsi:type="dcterms:W3CDTF">2022-08-11T09:02:09Z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6FB3BB2EEA7E4523A1D6D4A1B9C1550F</vt:lpwstr>
  </property>
</Properties>
</file>