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大标宋简体" w:hAnsi="方正大标宋简体" w:eastAsia="方正大标宋简体" w:cs="方正大标宋简体"/>
          <w:sz w:val="44"/>
          <w:szCs w:val="4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sz w:val="44"/>
          <w:szCs w:val="44"/>
          <w:lang w:val="en-US" w:eastAsia="zh-CN"/>
        </w:rPr>
        <w:t>省工信厅开展“</w:t>
      </w:r>
      <w:r>
        <w:rPr>
          <w:rFonts w:hint="eastAsia" w:ascii="方正大标宋简体" w:hAnsi="方正大标宋简体" w:eastAsia="方正大标宋简体" w:cs="方正大标宋简体"/>
          <w:sz w:val="44"/>
          <w:szCs w:val="44"/>
        </w:rPr>
        <w:t>冀优千品”河北制造网上行活动</w:t>
      </w:r>
      <w:r>
        <w:rPr>
          <w:rFonts w:hint="eastAsia" w:ascii="方正大标宋简体" w:hAnsi="方正大标宋简体" w:eastAsia="方正大标宋简体" w:cs="方正大标宋简体"/>
          <w:sz w:val="44"/>
          <w:szCs w:val="44"/>
          <w:lang w:eastAsia="zh-CN"/>
        </w:rPr>
        <w:t>支撑单位</w:t>
      </w:r>
      <w:r>
        <w:rPr>
          <w:rFonts w:hint="eastAsia" w:ascii="方正大标宋简体" w:hAnsi="方正大标宋简体" w:eastAsia="方正大标宋简体" w:cs="方正大标宋简体"/>
          <w:sz w:val="44"/>
          <w:szCs w:val="44"/>
          <w:lang w:val="en-US" w:eastAsia="zh-CN"/>
        </w:rPr>
        <w:t>征集工作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帮助企业开拓市场，畅通销售渠道，打造河北制造优势品牌和名优产品，省工信厅将于近期启动“冀优千品”河北制造网上行活动，利用各类网络媒体平台、工业电子商务平台等宣传窗口，通过网上促销、直播带货、短视频宣传等新模式，集中展示推介河北制造业知名品牌和名优工业产品，帮助企业开展品牌建设，扩大产品知名度和市场占有率。</w:t>
      </w:r>
    </w:p>
    <w:p>
      <w:pPr>
        <w:spacing w:line="660" w:lineRule="exact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做好“冀优千品”河北制造网上行活动相关工作，省工信厅面向社会公开征集支撑合作单位，入选单位将作为活动共同发起单位，授权使用“冀优千品”标识开展工业电子商务活动，免费为河北制造企业开展相关销售和宣传服务，承担我省工业电子商务宣传推广任务。</w:t>
      </w:r>
    </w:p>
    <w:p>
      <w:pPr>
        <w:spacing w:line="660" w:lineRule="exact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有意申报企业可填写活动支撑单位申请表，于5月14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日前加盖单位公章后发至ronghechu@126.com。</w:t>
      </w:r>
    </w:p>
    <w:p>
      <w:pPr>
        <w:spacing w:line="660" w:lineRule="exact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联系人：梁俪俪   </w:t>
      </w:r>
    </w:p>
    <w:p>
      <w:pPr>
        <w:spacing w:line="660" w:lineRule="exact"/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电话：0311－85866029/18698940089</w:t>
      </w:r>
    </w:p>
    <w:p>
      <w:pPr>
        <w:spacing w:line="660" w:lineRule="exact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660" w:lineRule="exact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660" w:lineRule="exact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6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附件：</w:t>
      </w:r>
    </w:p>
    <w:p>
      <w:pPr>
        <w:spacing w:line="540" w:lineRule="exact"/>
        <w:jc w:val="center"/>
        <w:rPr>
          <w:rFonts w:hint="eastAsia" w:ascii="仿宋_GB2312" w:hAnsi="仿宋_GB2312" w:eastAsia="方正大标宋简体" w:cs="仿宋_GB2312"/>
          <w:sz w:val="32"/>
          <w:szCs w:val="32"/>
          <w:lang w:eastAsia="zh-CN"/>
        </w:rPr>
      </w:pPr>
      <w:r>
        <w:rPr>
          <w:rFonts w:hint="eastAsia" w:ascii="方正大标宋简体" w:hAnsi="方正大标宋简体" w:eastAsia="方正大标宋简体" w:cs="方正大标宋简体"/>
          <w:sz w:val="44"/>
          <w:szCs w:val="44"/>
          <w:lang w:val="en-US" w:eastAsia="zh-CN"/>
        </w:rPr>
        <w:t>支撑单位</w:t>
      </w:r>
      <w:r>
        <w:rPr>
          <w:rFonts w:hint="eastAsia" w:ascii="方正大标宋简体" w:hAnsi="方正大标宋简体" w:eastAsia="方正大标宋简体" w:cs="方正大标宋简体"/>
          <w:sz w:val="44"/>
          <w:szCs w:val="44"/>
          <w:lang w:eastAsia="zh-CN"/>
        </w:rPr>
        <w:t>申请表</w:t>
      </w:r>
    </w:p>
    <w:p>
      <w:pPr>
        <w:rPr>
          <w:vanish/>
        </w:rPr>
      </w:pPr>
    </w:p>
    <w:tbl>
      <w:tblPr>
        <w:tblStyle w:val="2"/>
        <w:tblpPr w:leftFromText="180" w:rightFromText="180" w:vertAnchor="text" w:horzAnchor="page" w:tblpXSpec="center" w:tblpY="196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9"/>
        <w:gridCol w:w="2597"/>
        <w:gridCol w:w="1398"/>
        <w:gridCol w:w="26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  <w:lang w:val="en-US" w:eastAsia="zh-CN"/>
              </w:rPr>
              <w:t>单位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名称</w:t>
            </w:r>
          </w:p>
        </w:tc>
        <w:tc>
          <w:tcPr>
            <w:tcW w:w="7068" w:type="dxa"/>
            <w:gridSpan w:val="3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联</w:t>
            </w:r>
            <w:r>
              <w:rPr>
                <w:rFonts w:hint="eastAsia" w:ascii="Times New Roman" w:hAnsi="Times New Roman" w:eastAsia="黑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系</w:t>
            </w:r>
            <w:r>
              <w:rPr>
                <w:rFonts w:hint="eastAsia" w:ascii="Times New Roman" w:hAnsi="Times New Roman" w:eastAsia="黑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人</w:t>
            </w:r>
          </w:p>
        </w:tc>
        <w:tc>
          <w:tcPr>
            <w:tcW w:w="2782" w:type="dxa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1" w:type="dxa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黑体"/>
                <w:sz w:val="24"/>
                <w:szCs w:val="24"/>
              </w:rPr>
              <w:t>职</w:t>
            </w:r>
            <w:r>
              <w:rPr>
                <w:rFonts w:hint="eastAsia" w:ascii="Times New Roman" w:hAnsi="Times New Roman" w:eastAsia="黑体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务</w:t>
            </w:r>
          </w:p>
        </w:tc>
        <w:tc>
          <w:tcPr>
            <w:tcW w:w="2815" w:type="dxa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2" w:hRule="atLeast"/>
          <w:jc w:val="center"/>
        </w:trPr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黑体"/>
                <w:sz w:val="24"/>
                <w:szCs w:val="24"/>
              </w:rPr>
              <w:t>移动电话</w:t>
            </w:r>
          </w:p>
        </w:tc>
        <w:tc>
          <w:tcPr>
            <w:tcW w:w="2782" w:type="dxa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1" w:type="dxa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固定电话</w:t>
            </w:r>
          </w:p>
        </w:tc>
        <w:tc>
          <w:tcPr>
            <w:tcW w:w="2815" w:type="dxa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2" w:hRule="atLeast"/>
          <w:jc w:val="center"/>
        </w:trPr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黑体"/>
                <w:sz w:val="24"/>
                <w:szCs w:val="24"/>
              </w:rPr>
              <w:t>电子邮件</w:t>
            </w:r>
          </w:p>
        </w:tc>
        <w:tc>
          <w:tcPr>
            <w:tcW w:w="7068" w:type="dxa"/>
            <w:gridSpan w:val="3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  <w:jc w:val="center"/>
        </w:trPr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  <w:lang w:val="en-US" w:eastAsia="zh-CN"/>
              </w:rPr>
              <w:t>可提供的支撑服务内容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（多选）</w:t>
            </w:r>
          </w:p>
        </w:tc>
        <w:tc>
          <w:tcPr>
            <w:tcW w:w="7068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产品销售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品牌宣传 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直播带货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□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网页专栏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□信息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推送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短视频宣传 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产业链上下游对接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□其它：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8" w:hRule="atLeast"/>
          <w:jc w:val="center"/>
        </w:trPr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  <w:lang w:val="en-US" w:eastAsia="zh-CN"/>
              </w:rPr>
              <w:t>主要技术优势和支撑能力介绍</w:t>
            </w:r>
          </w:p>
        </w:tc>
        <w:tc>
          <w:tcPr>
            <w:tcW w:w="7068" w:type="dxa"/>
            <w:gridSpan w:val="3"/>
            <w:noWrap w:val="0"/>
            <w:vAlign w:val="center"/>
          </w:tcPr>
          <w:p>
            <w:pPr>
              <w:spacing w:line="540" w:lineRule="exact"/>
              <w:jc w:val="center"/>
              <w:rPr>
                <w:rFonts w:ascii="Wingdings 2" w:hAnsi="Wingdings 2" w:eastAsia="仿宋_GB2312" w:cs="Wingdings 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8" w:hRule="atLeast"/>
          <w:jc w:val="center"/>
        </w:trPr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  <w:lang w:val="en-US" w:eastAsia="zh-CN"/>
              </w:rPr>
              <w:t>面向河北制造业企业的优惠政策</w:t>
            </w:r>
          </w:p>
        </w:tc>
        <w:tc>
          <w:tcPr>
            <w:tcW w:w="7068" w:type="dxa"/>
            <w:gridSpan w:val="3"/>
            <w:noWrap w:val="0"/>
            <w:vAlign w:val="center"/>
          </w:tcPr>
          <w:p>
            <w:pPr>
              <w:spacing w:line="540" w:lineRule="exact"/>
              <w:jc w:val="center"/>
              <w:rPr>
                <w:rFonts w:ascii="Wingdings 2" w:hAnsi="Wingdings 2" w:eastAsia="仿宋_GB2312" w:cs="Wingdings 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8" w:hRule="atLeast"/>
          <w:jc w:val="center"/>
        </w:trPr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  <w:lang w:val="en-US" w:eastAsia="zh-CN"/>
              </w:rPr>
              <w:t>单位意见</w:t>
            </w:r>
          </w:p>
          <w:p>
            <w:pPr>
              <w:jc w:val="center"/>
              <w:rPr>
                <w:rFonts w:hint="eastAsia" w:ascii="Times New Roman" w:hAnsi="Times New Roman" w:eastAsia="黑体"/>
                <w:sz w:val="24"/>
                <w:szCs w:val="24"/>
                <w:lang w:val="en-US" w:eastAsia="zh-CN"/>
              </w:rPr>
            </w:pPr>
          </w:p>
        </w:tc>
        <w:tc>
          <w:tcPr>
            <w:tcW w:w="7068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Times New Roman" w:hAnsi="Times New Roman" w:eastAsia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我单位自愿参加“冀优千品”河北制造网上行活动，严格遵守相关法律法规要求，活动期间免费为河北制造企业提供工业电子商务相关基础服务。</w:t>
            </w:r>
          </w:p>
          <w:p>
            <w:pPr>
              <w:spacing w:line="540" w:lineRule="exact"/>
              <w:jc w:val="center"/>
              <w:rPr>
                <w:rFonts w:hint="default" w:ascii="Times New Roman" w:hAnsi="Times New Roman" w:eastAsia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  <w:lang w:val="en-US" w:eastAsia="zh-CN"/>
              </w:rPr>
              <w:t>单位（盖章）:</w:t>
            </w:r>
          </w:p>
          <w:p>
            <w:pPr>
              <w:spacing w:line="540" w:lineRule="exact"/>
              <w:jc w:val="center"/>
              <w:rPr>
                <w:rFonts w:hint="default" w:ascii="Times New Roman" w:hAnsi="Times New Roman" w:eastAsia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  <w:lang w:val="en-US" w:eastAsia="zh-CN"/>
              </w:rPr>
              <w:t xml:space="preserve">                           年   月  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5EBB4FA-DFC0-414E-87CE-6572213AD95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52D8523-A501-48F8-8FB4-55734F8B434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B2778CD-74F6-40B9-AC64-62822D0B98A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A40A8CB-DD5A-4627-9FDD-8A5D638B824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57F5ADD-E470-4E7C-8F87-F79149F38CD4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34346481-8448-4940-A491-AE8D81B7D635}"/>
  </w:font>
  <w:font w:name="方正大标宋简体">
    <w:panose1 w:val="02010601030101010101"/>
    <w:charset w:val="86"/>
    <w:family w:val="script"/>
    <w:pitch w:val="default"/>
    <w:sig w:usb0="00000000" w:usb1="00000000" w:usb2="00000000" w:usb3="00000000" w:csb0="00000000" w:csb1="00000000"/>
    <w:embedRegular r:id="rId7" w:fontKey="{41FC3B57-9762-479C-A7FD-DC4AE4D40DE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228BB4DA-E067-4F0C-8BF8-9C391B2119DD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745C46A5-E31C-49F4-BFC7-B1AE3B5389E8}"/>
  </w:font>
  <w:font w:name="Wingdings 2">
    <w:panose1 w:val="05020102010507070707"/>
    <w:charset w:val="02"/>
    <w:family w:val="roman"/>
    <w:pitch w:val="default"/>
    <w:sig w:usb0="00000000" w:usb1="00000000" w:usb2="00000000" w:usb3="00000000" w:csb0="00000000" w:csb1="00000000"/>
    <w:embedRegular r:id="rId10" w:fontKey="{AA801655-ADB5-4A79-8E7D-B25BC14BB7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8055AC"/>
    <w:rsid w:val="028055AC"/>
    <w:rsid w:val="1AB310E3"/>
    <w:rsid w:val="554A5040"/>
    <w:rsid w:val="69420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2021-05-08T03:24:00Z</dcterms:created>
  <dc:creator>陈伟</dc:creator>
  <cp:lastModifiedBy>Administrator</cp:lastModifiedBy>
  <dcterms:modified xsi:type="dcterms:W3CDTF">2021-05-10T01:23:36Z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B994813059DA47EE9B2A3CCB07B64287</vt:lpwstr>
  </property>
  <property fmtid="{D5CDD505-2E9C-101B-9397-08002B2CF9AE}" pid="4" name="KSOSaveFontToCloudKey">
    <vt:lpwstr>235878521_btnclosed</vt:lpwstr>
  </property>
</Properties>
</file>